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20A" w:rsidRDefault="001C5795">
      <w:pPr>
        <w:pStyle w:val="Standarduser"/>
        <w:spacing w:line="460" w:lineRule="exact"/>
        <w:jc w:val="both"/>
        <w:rPr>
          <w:rFonts w:ascii="標楷體" w:eastAsia="標楷體" w:hAnsi="標楷體" w:cs="標楷體"/>
          <w:sz w:val="40"/>
          <w:szCs w:val="40"/>
        </w:rPr>
      </w:pPr>
      <w:bookmarkStart w:id="0" w:name="_GoBack"/>
      <w:r>
        <w:rPr>
          <w:rFonts w:ascii="標楷體" w:eastAsia="標楷體" w:hAnsi="標楷體" w:cs="標楷體"/>
          <w:sz w:val="40"/>
          <w:szCs w:val="40"/>
        </w:rPr>
        <w:t>新住民發展基金補助經費申請補助項目及基準部分規定修正規定</w:t>
      </w:r>
    </w:p>
    <w:bookmarkEnd w:id="0"/>
    <w:p w:rsidR="008A220A" w:rsidRDefault="001C5795">
      <w:pPr>
        <w:pStyle w:val="Standarduser"/>
        <w:tabs>
          <w:tab w:val="left" w:pos="6240"/>
        </w:tabs>
        <w:snapToGrid w:val="0"/>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二、基本補助項目及基準：</w:t>
      </w:r>
    </w:p>
    <w:p w:rsidR="008A220A" w:rsidRDefault="001C5795">
      <w:pPr>
        <w:pStyle w:val="Standarduser"/>
        <w:snapToGrid w:val="0"/>
        <w:spacing w:line="460" w:lineRule="exact"/>
        <w:ind w:left="1326" w:hanging="846"/>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（一）臨時酬勞費：</w:t>
      </w:r>
    </w:p>
    <w:p w:rsidR="008A220A" w:rsidRDefault="001C5795">
      <w:pPr>
        <w:pStyle w:val="Standarduser"/>
        <w:overflowPunct w:val="0"/>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以當年度中央勞動主管機關公告之基本工資時薪標準核給。但每人每月臨時酬勞費總額不得超過法定基本工資月薪標準。</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申請臨時酬勞費之申請補助單位，應依據勞動基準法、全民健康保險法、勞工退休金條例及各機關學校聘僱人員離職給與辦法等相關規定核實編列受雇者勞保費、健保費、公提離職儲金或公提退休金費用，並於結報時檢附相關繳款單影本一份。</w:t>
      </w:r>
    </w:p>
    <w:p w:rsidR="008A220A" w:rsidRDefault="001C5795">
      <w:pPr>
        <w:pStyle w:val="Standarduser"/>
        <w:snapToGrid w:val="0"/>
        <w:spacing w:line="460" w:lineRule="exact"/>
        <w:ind w:left="1326" w:hanging="846"/>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（二）一般授課鐘點費：</w:t>
      </w:r>
    </w:p>
    <w:p w:rsidR="008A220A" w:rsidRDefault="001C5795">
      <w:pPr>
        <w:pStyle w:val="Standarduser"/>
        <w:snapToGrid w:val="0"/>
        <w:spacing w:line="460" w:lineRule="exact"/>
        <w:ind w:left="120" w:firstLine="1302"/>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外聘：</w:t>
      </w:r>
    </w:p>
    <w:p w:rsidR="008A220A" w:rsidRDefault="001C5795">
      <w:pPr>
        <w:pStyle w:val="Standarduser"/>
        <w:snapToGrid w:val="0"/>
        <w:spacing w:line="460" w:lineRule="exact"/>
        <w:ind w:left="2332" w:hanging="700"/>
        <w:jc w:val="both"/>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1</w:t>
      </w:r>
      <w:r>
        <w:rPr>
          <w:rFonts w:ascii="標楷體" w:eastAsia="標楷體" w:hAnsi="標楷體" w:cs="新細明體, PMingLiU"/>
          <w:color w:val="000000"/>
          <w:sz w:val="28"/>
          <w:szCs w:val="28"/>
        </w:rPr>
        <w:t>）</w:t>
      </w:r>
      <w:r>
        <w:rPr>
          <w:rFonts w:ascii="標楷體" w:eastAsia="標楷體" w:hAnsi="標楷體" w:cs="標楷體"/>
          <w:color w:val="000000"/>
          <w:sz w:val="28"/>
          <w:szCs w:val="28"/>
        </w:rPr>
        <w:t>聘請國外專家學者擔任講座每</w:t>
      </w:r>
      <w:r>
        <w:rPr>
          <w:rFonts w:ascii="標楷體" w:eastAsia="標楷體" w:hAnsi="標楷體" w:cs="新細明體, PMingLiU"/>
          <w:color w:val="000000"/>
          <w:sz w:val="28"/>
          <w:szCs w:val="28"/>
        </w:rPr>
        <w:t>節課</w:t>
      </w:r>
      <w:r>
        <w:rPr>
          <w:rFonts w:ascii="標楷體" w:eastAsia="標楷體" w:hAnsi="標楷體" w:cs="標楷體"/>
          <w:color w:val="000000"/>
          <w:sz w:val="28"/>
          <w:szCs w:val="28"/>
        </w:rPr>
        <w:t>最高新臺幣二千四百元。</w:t>
      </w:r>
    </w:p>
    <w:p w:rsidR="008A220A" w:rsidRDefault="001C5795">
      <w:pPr>
        <w:pStyle w:val="Standarduser"/>
        <w:snapToGrid w:val="0"/>
        <w:spacing w:line="460" w:lineRule="exact"/>
        <w:ind w:left="2332" w:hanging="70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2</w:t>
      </w:r>
      <w:r>
        <w:rPr>
          <w:rFonts w:ascii="標楷體" w:eastAsia="標楷體" w:hAnsi="標楷體" w:cs="標楷體"/>
          <w:color w:val="000000"/>
          <w:sz w:val="28"/>
          <w:szCs w:val="28"/>
        </w:rPr>
        <w:t>）聘請國內專家學者擔任講座每節課最高新臺幣二千元或新臺幣一千六百元。</w:t>
      </w:r>
    </w:p>
    <w:p w:rsidR="008A220A" w:rsidRDefault="001C5795">
      <w:pPr>
        <w:pStyle w:val="Standarduser"/>
        <w:snapToGrid w:val="0"/>
        <w:spacing w:line="460" w:lineRule="exact"/>
        <w:ind w:left="2330" w:hanging="697"/>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3</w:t>
      </w: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shd w:val="clear" w:color="auto" w:fill="FFFFFF"/>
        </w:rPr>
        <w:t>聘請</w:t>
      </w:r>
      <w:r>
        <w:rPr>
          <w:rFonts w:ascii="標楷體" w:eastAsia="標楷體" w:hAnsi="標楷體" w:cs="新細明體, PMingLiU"/>
          <w:color w:val="000000"/>
          <w:sz w:val="28"/>
          <w:szCs w:val="28"/>
        </w:rPr>
        <w:t>與主辦或訓練機關（構）學校有隸屬關係之機關（構）學校人員擔任講座每節課最高新臺幣一千五百元。</w:t>
      </w:r>
    </w:p>
    <w:p w:rsidR="008A220A" w:rsidRDefault="001C5795">
      <w:pPr>
        <w:pStyle w:val="Textbodyuser"/>
        <w:snapToGrid w:val="0"/>
        <w:spacing w:line="460" w:lineRule="exact"/>
        <w:ind w:left="120" w:firstLine="1302"/>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內聘：內聘講座每節課最高新臺幣一千元或新臺幣八百元。</w:t>
      </w:r>
    </w:p>
    <w:p w:rsidR="008A220A" w:rsidRDefault="001C5795">
      <w:pPr>
        <w:pStyle w:val="Standarduser"/>
        <w:overflowPunct w:val="0"/>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助教鐘點費：課程上課人數達二十人以上，得視實際需要，安排一位助教協助教學，每節課支給數額按同一課程講座鐘點費減半支給。</w:t>
      </w:r>
    </w:p>
    <w:p w:rsidR="008A220A" w:rsidRDefault="001C5795">
      <w:pPr>
        <w:pStyle w:val="Standarduser"/>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課後照顧服務：每節課最高新臺幣四百元。</w:t>
      </w:r>
      <w:r>
        <w:rPr>
          <w:rFonts w:ascii="標楷體" w:eastAsia="標楷體" w:hAnsi="標楷體" w:cs="標楷體"/>
          <w:color w:val="000000"/>
          <w:sz w:val="28"/>
          <w:szCs w:val="28"/>
        </w:rPr>
        <w:t>(</w:t>
      </w:r>
      <w:r>
        <w:rPr>
          <w:rFonts w:ascii="標楷體" w:eastAsia="標楷體" w:hAnsi="標楷體" w:cs="標楷體"/>
          <w:color w:val="000000"/>
          <w:sz w:val="28"/>
          <w:szCs w:val="28"/>
        </w:rPr>
        <w:t>本項目經費補助至十九時止</w:t>
      </w:r>
      <w:r>
        <w:rPr>
          <w:rFonts w:ascii="標楷體" w:eastAsia="標楷體" w:hAnsi="標楷體" w:cs="標楷體"/>
          <w:color w:val="000000"/>
          <w:sz w:val="28"/>
          <w:szCs w:val="28"/>
        </w:rPr>
        <w:t>)</w:t>
      </w:r>
    </w:p>
    <w:p w:rsidR="008A220A" w:rsidRDefault="001C5795">
      <w:pPr>
        <w:pStyle w:val="Standarduser"/>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營隊：學期中週一至週五</w:t>
      </w:r>
      <w:r>
        <w:rPr>
          <w:rFonts w:ascii="標楷體" w:eastAsia="標楷體" w:hAnsi="標楷體" w:cs="標楷體"/>
          <w:color w:val="000000"/>
          <w:sz w:val="28"/>
          <w:szCs w:val="28"/>
        </w:rPr>
        <w:t>(</w:t>
      </w:r>
      <w:r>
        <w:rPr>
          <w:rFonts w:ascii="標楷體" w:eastAsia="標楷體" w:hAnsi="標楷體" w:cs="標楷體"/>
          <w:color w:val="000000"/>
          <w:sz w:val="28"/>
          <w:szCs w:val="28"/>
        </w:rPr>
        <w:t>十六時以後</w:t>
      </w:r>
      <w:r>
        <w:rPr>
          <w:rFonts w:ascii="標楷體" w:eastAsia="標楷體" w:hAnsi="標楷體" w:cs="標楷體"/>
          <w:color w:val="000000"/>
          <w:sz w:val="28"/>
          <w:szCs w:val="28"/>
        </w:rPr>
        <w:t>)</w:t>
      </w:r>
      <w:r>
        <w:rPr>
          <w:rFonts w:ascii="標楷體" w:eastAsia="標楷體" w:hAnsi="標楷體" w:cs="標楷體"/>
          <w:color w:val="000000"/>
          <w:sz w:val="28"/>
          <w:szCs w:val="28"/>
        </w:rPr>
        <w:t>，週六、週日及寒暑假，每節課最高新臺幣四百元。</w:t>
      </w:r>
    </w:p>
    <w:p w:rsidR="008A220A" w:rsidRDefault="001C5795">
      <w:pPr>
        <w:pStyle w:val="Standarduser"/>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新住民語文學習課程：每節課最高新臺幣四百元。</w:t>
      </w:r>
    </w:p>
    <w:p w:rsidR="008A220A" w:rsidRDefault="001C5795">
      <w:pPr>
        <w:pStyle w:val="Standarduser"/>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專題演講費每節課新臺幣一千元至新臺幣二千元。</w:t>
      </w:r>
    </w:p>
    <w:p w:rsidR="008A220A" w:rsidRDefault="001C5795">
      <w:pPr>
        <w:pStyle w:val="Standarduser"/>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8.</w:t>
      </w:r>
      <w:r>
        <w:rPr>
          <w:rFonts w:ascii="標楷體" w:eastAsia="標楷體" w:hAnsi="標楷體" w:cs="標楷體"/>
          <w:color w:val="000000"/>
          <w:sz w:val="28"/>
          <w:szCs w:val="28"/>
        </w:rPr>
        <w:t>必要時得要求檢附授課講師</w:t>
      </w:r>
      <w:r>
        <w:rPr>
          <w:rFonts w:ascii="標楷體" w:eastAsia="標楷體" w:hAnsi="標楷體" w:cs="標楷體"/>
          <w:color w:val="000000"/>
          <w:sz w:val="28"/>
          <w:szCs w:val="28"/>
        </w:rPr>
        <w:t>(</w:t>
      </w:r>
      <w:r>
        <w:rPr>
          <w:rFonts w:ascii="標楷體" w:eastAsia="標楷體" w:hAnsi="標楷體" w:cs="標楷體"/>
          <w:color w:val="000000"/>
          <w:sz w:val="28"/>
          <w:szCs w:val="28"/>
        </w:rPr>
        <w:t>講座</w:t>
      </w:r>
      <w:r>
        <w:rPr>
          <w:rFonts w:ascii="標楷體" w:eastAsia="標楷體" w:hAnsi="標楷體" w:cs="標楷體"/>
          <w:color w:val="000000"/>
          <w:sz w:val="28"/>
          <w:szCs w:val="28"/>
        </w:rPr>
        <w:t>)</w:t>
      </w:r>
      <w:r>
        <w:rPr>
          <w:rFonts w:ascii="標楷體" w:eastAsia="標楷體" w:hAnsi="標楷體" w:cs="標楷體"/>
          <w:color w:val="000000"/>
          <w:sz w:val="28"/>
          <w:szCs w:val="28"/>
        </w:rPr>
        <w:t>之專業或專長文件。</w:t>
      </w:r>
    </w:p>
    <w:p w:rsidR="008A220A" w:rsidRDefault="001C5795">
      <w:pPr>
        <w:pStyle w:val="Standarduser"/>
        <w:snapToGrid w:val="0"/>
        <w:spacing w:line="460" w:lineRule="exact"/>
        <w:ind w:left="1720" w:hanging="280"/>
        <w:jc w:val="both"/>
      </w:pPr>
      <w:r>
        <w:rPr>
          <w:rFonts w:ascii="標楷體" w:eastAsia="標楷體" w:hAnsi="標楷體" w:cs="標楷體"/>
          <w:color w:val="000000"/>
          <w:sz w:val="28"/>
          <w:szCs w:val="28"/>
        </w:rPr>
        <w:t>9.</w:t>
      </w:r>
      <w:r>
        <w:rPr>
          <w:rFonts w:ascii="標楷體" w:eastAsia="標楷體" w:hAnsi="標楷體" w:cs="新細明體, PMingLiU"/>
          <w:color w:val="000000"/>
          <w:sz w:val="28"/>
          <w:szCs w:val="28"/>
        </w:rPr>
        <w:t>每節課以五十分鐘計，連續上課二節者為九十分鐘，未滿者減半支給。但上課學員為國小學童者，每節課以四十分鐘計。</w:t>
      </w:r>
    </w:p>
    <w:p w:rsidR="008A220A" w:rsidRDefault="001C5795">
      <w:pPr>
        <w:pStyle w:val="Standarduser"/>
        <w:snapToGrid w:val="0"/>
        <w:spacing w:line="460" w:lineRule="exact"/>
        <w:ind w:left="1860" w:hanging="420"/>
        <w:jc w:val="both"/>
      </w:pPr>
      <w:r>
        <w:rPr>
          <w:rFonts w:ascii="標楷體" w:eastAsia="標楷體" w:hAnsi="標楷體" w:cs="標楷體"/>
          <w:color w:val="000000"/>
          <w:sz w:val="28"/>
          <w:szCs w:val="28"/>
        </w:rPr>
        <w:t>10.</w:t>
      </w:r>
      <w:r>
        <w:rPr>
          <w:rFonts w:ascii="標楷體" w:eastAsia="標楷體" w:hAnsi="標楷體" w:cs="新細明體, PMingLiU"/>
          <w:color w:val="000000"/>
          <w:sz w:val="28"/>
          <w:szCs w:val="28"/>
        </w:rPr>
        <w:t>課程講師安排以師資多元化為原則，單一師資每人每月授課鐘點費總額不得超過法定基本工資月薪標準。</w:t>
      </w:r>
    </w:p>
    <w:p w:rsidR="008A220A" w:rsidRDefault="001C5795">
      <w:pPr>
        <w:pStyle w:val="Standarduser"/>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11.</w:t>
      </w:r>
      <w:r>
        <w:rPr>
          <w:rFonts w:ascii="標楷體" w:eastAsia="標楷體" w:hAnsi="標楷體" w:cs="標楷體"/>
          <w:color w:val="000000"/>
          <w:sz w:val="28"/>
          <w:szCs w:val="28"/>
        </w:rPr>
        <w:t>取得單一級技術士證得比照甲級或乙級者，應檢附中央勞動主管機關認可得比照甲級或乙級之證明文件。</w:t>
      </w:r>
    </w:p>
    <w:p w:rsidR="008A220A" w:rsidRDefault="001C5795">
      <w:pPr>
        <w:pStyle w:val="Standarduser"/>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12.</w:t>
      </w:r>
      <w:r>
        <w:rPr>
          <w:rFonts w:ascii="標楷體" w:eastAsia="標楷體" w:hAnsi="標楷體" w:cs="標楷體"/>
          <w:color w:val="000000"/>
          <w:sz w:val="28"/>
          <w:szCs w:val="28"/>
        </w:rPr>
        <w:t>本款各目授課鐘點費支給，應依申請計畫項目相關規定辦理。</w:t>
      </w:r>
    </w:p>
    <w:p w:rsidR="008A220A" w:rsidRDefault="001C5795">
      <w:pPr>
        <w:pStyle w:val="Standarduser"/>
        <w:snapToGrid w:val="0"/>
        <w:spacing w:line="460" w:lineRule="exact"/>
        <w:ind w:firstLine="564"/>
        <w:jc w:val="both"/>
      </w:pPr>
      <w:r>
        <w:rPr>
          <w:rFonts w:ascii="標楷體" w:eastAsia="標楷體" w:hAnsi="標楷體" w:cs="標楷體"/>
          <w:color w:val="000000"/>
          <w:spacing w:val="1"/>
          <w:sz w:val="28"/>
          <w:szCs w:val="28"/>
        </w:rPr>
        <w:t>（三）</w:t>
      </w:r>
      <w:r>
        <w:rPr>
          <w:rFonts w:ascii="標楷體" w:eastAsia="標楷體" w:hAnsi="標楷體" w:cs="標楷體"/>
          <w:color w:val="000000"/>
          <w:sz w:val="28"/>
          <w:szCs w:val="28"/>
        </w:rPr>
        <w:t>專案差旅費：</w:t>
      </w:r>
    </w:p>
    <w:p w:rsidR="008A220A" w:rsidRDefault="001C5795">
      <w:pPr>
        <w:pStyle w:val="Standarduser"/>
        <w:snapToGrid w:val="0"/>
        <w:spacing w:line="460" w:lineRule="exact"/>
        <w:ind w:left="1720" w:hanging="280"/>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國內差旅費：交通費實報實銷（不補助計程車資）；住宿費檢據核銷，每日最高新臺幣二千元；雜費每日最高新臺幣四百元，於補助額度內檢據核銷。</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國外講座來臺差旅費：</w:t>
      </w:r>
    </w:p>
    <w:p w:rsidR="008A220A" w:rsidRDefault="001C5795">
      <w:pPr>
        <w:pStyle w:val="Standarduser"/>
        <w:overflowPunct w:val="0"/>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1</w:t>
      </w:r>
      <w:r>
        <w:rPr>
          <w:rFonts w:ascii="標楷體" w:eastAsia="標楷體" w:hAnsi="標楷體" w:cs="新細明體, PMingLiU"/>
          <w:color w:val="000000"/>
          <w:sz w:val="28"/>
          <w:szCs w:val="28"/>
        </w:rPr>
        <w:t>）國內交通費、住宿費及雜費：補助基準同國內差旅費。但國際性研討會邀請外賓每日住宿費最高補助新臺幣四千元，僅補助實際授課天數及抵臺與離臺當日。</w:t>
      </w:r>
    </w:p>
    <w:p w:rsidR="008A220A" w:rsidRDefault="001C5795">
      <w:pPr>
        <w:pStyle w:val="Standarduser"/>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2</w:t>
      </w:r>
      <w:r>
        <w:rPr>
          <w:rFonts w:ascii="標楷體" w:eastAsia="標楷體" w:hAnsi="標楷體" w:cs="新細明體, PMingLiU"/>
          <w:color w:val="000000"/>
          <w:sz w:val="28"/>
          <w:szCs w:val="28"/>
        </w:rPr>
        <w:t>）往返機票費：以經濟艙支付，每人每年最高補助一次為限，並應檢附票根或購票證明覈實報支。</w:t>
      </w:r>
    </w:p>
    <w:p w:rsidR="008A220A" w:rsidRDefault="001C5795">
      <w:pPr>
        <w:pStyle w:val="Standarduser"/>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3</w:t>
      </w:r>
      <w:r>
        <w:rPr>
          <w:rFonts w:ascii="標楷體" w:eastAsia="標楷體" w:hAnsi="標楷體" w:cs="新細明體, PMingLiU"/>
          <w:color w:val="000000"/>
          <w:sz w:val="28"/>
          <w:szCs w:val="28"/>
        </w:rPr>
        <w:t>）申請單位應提出完整書面資料，具體說明該課程須聘請國外講座之特殊性及編列之合理必要性辦理審查。</w:t>
      </w:r>
    </w:p>
    <w:p w:rsidR="008A220A" w:rsidRDefault="001C5795">
      <w:pPr>
        <w:pStyle w:val="Standarduser"/>
        <w:snapToGrid w:val="0"/>
        <w:spacing w:line="460" w:lineRule="exact"/>
        <w:ind w:left="1326" w:hanging="846"/>
        <w:jc w:val="both"/>
      </w:pPr>
      <w:r>
        <w:rPr>
          <w:rFonts w:ascii="標楷體" w:eastAsia="標楷體" w:hAnsi="標楷體" w:cs="標楷體"/>
          <w:color w:val="000000"/>
          <w:spacing w:val="1"/>
          <w:sz w:val="28"/>
          <w:szCs w:val="28"/>
        </w:rPr>
        <w:t>（四）</w:t>
      </w:r>
      <w:r>
        <w:rPr>
          <w:rFonts w:ascii="標楷體" w:eastAsia="標楷體" w:hAnsi="標楷體" w:cs="標楷體"/>
          <w:color w:val="000000"/>
          <w:sz w:val="28"/>
          <w:szCs w:val="28"/>
        </w:rPr>
        <w:t>翻譯</w:t>
      </w:r>
      <w:r>
        <w:rPr>
          <w:rFonts w:ascii="標楷體" w:eastAsia="標楷體" w:hAnsi="標楷體" w:cs="標楷體"/>
          <w:color w:val="000000"/>
          <w:sz w:val="28"/>
          <w:szCs w:val="28"/>
        </w:rPr>
        <w:t>費：外文譯成中文，以中文計，每千字最高新臺幣一千二百二十元</w:t>
      </w:r>
      <w:r>
        <w:rPr>
          <w:rFonts w:ascii="新細明體, PMingLiU" w:hAnsi="新細明體, PMingLiU" w:cs="新細明體, PMingLiU"/>
          <w:color w:val="000000"/>
          <w:sz w:val="28"/>
          <w:szCs w:val="28"/>
        </w:rPr>
        <w:t>，</w:t>
      </w:r>
      <w:r>
        <w:rPr>
          <w:rFonts w:ascii="標楷體" w:eastAsia="標楷體" w:hAnsi="標楷體" w:cs="標楷體"/>
          <w:color w:val="000000"/>
          <w:sz w:val="28"/>
          <w:szCs w:val="28"/>
        </w:rPr>
        <w:t>中文譯成外文，以外文計，每千字最高新臺幣一千六百三十元。</w:t>
      </w:r>
    </w:p>
    <w:p w:rsidR="008A220A" w:rsidRDefault="001C5795">
      <w:pPr>
        <w:pStyle w:val="Standarduser"/>
        <w:snapToGrid w:val="0"/>
        <w:spacing w:line="460" w:lineRule="exact"/>
        <w:ind w:left="132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（五）撰稿費：每千字最高新臺幣一千零二十元。</w:t>
      </w:r>
    </w:p>
    <w:p w:rsidR="008A220A" w:rsidRDefault="001C5795">
      <w:pPr>
        <w:pStyle w:val="Standarduser"/>
        <w:snapToGrid w:val="0"/>
        <w:spacing w:line="460" w:lineRule="exact"/>
        <w:ind w:left="132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（六）審稿費：中文每千字最高新臺幣二百元；外文每千字最高新臺幣二百五十元。</w:t>
      </w:r>
    </w:p>
    <w:p w:rsidR="008A220A" w:rsidRDefault="001C5795">
      <w:pPr>
        <w:pStyle w:val="Standarduser"/>
        <w:overflowPunct w:val="0"/>
        <w:snapToGrid w:val="0"/>
        <w:spacing w:line="460" w:lineRule="exact"/>
        <w:ind w:left="132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（七）出席費：邀請個人以專家學者身分參與具有政策性或專業性之重大諮議事項會議者，始得支領，最高新臺幣二千五百</w:t>
      </w:r>
      <w:r>
        <w:rPr>
          <w:rFonts w:ascii="標楷體" w:eastAsia="標楷體" w:hAnsi="標楷體" w:cs="標楷體"/>
          <w:color w:val="000000"/>
          <w:sz w:val="28"/>
          <w:szCs w:val="28"/>
        </w:rPr>
        <w:lastRenderedPageBreak/>
        <w:t>元。一般經常性業務會議或邀請內政部（含所屬機關）、接受補助機關（單位）及民間團體人員參與者，均不得支領。</w:t>
      </w:r>
    </w:p>
    <w:p w:rsidR="008A220A" w:rsidRDefault="001C5795">
      <w:pPr>
        <w:pStyle w:val="Standarduser"/>
        <w:snapToGrid w:val="0"/>
        <w:spacing w:line="460" w:lineRule="exact"/>
        <w:ind w:left="132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（八）專案計畫管理費：依補助項目實際需要核實計列，最高不得</w:t>
      </w:r>
      <w:r>
        <w:rPr>
          <w:rFonts w:ascii="標楷體" w:eastAsia="標楷體" w:hAnsi="標楷體" w:cs="標楷體"/>
          <w:color w:val="000000"/>
          <w:sz w:val="28"/>
          <w:szCs w:val="28"/>
        </w:rPr>
        <w:t>超過核定補助總經費之百分之五。所稱總經費，指實際支出補助總經費</w:t>
      </w:r>
      <w:r>
        <w:rPr>
          <w:rFonts w:ascii="標楷體" w:eastAsia="標楷體" w:hAnsi="標楷體" w:cs="標楷體"/>
          <w:color w:val="000000"/>
          <w:sz w:val="28"/>
          <w:szCs w:val="28"/>
        </w:rPr>
        <w:t>(</w:t>
      </w:r>
      <w:r>
        <w:rPr>
          <w:rFonts w:ascii="標楷體" w:eastAsia="標楷體" w:hAnsi="標楷體" w:cs="標楷體"/>
          <w:color w:val="000000"/>
          <w:sz w:val="28"/>
          <w:szCs w:val="28"/>
        </w:rPr>
        <w:t>不含專案計畫管理費</w:t>
      </w:r>
      <w:r>
        <w:rPr>
          <w:rFonts w:ascii="標楷體" w:eastAsia="標楷體" w:hAnsi="標楷體" w:cs="標楷體"/>
          <w:color w:val="000000"/>
          <w:sz w:val="28"/>
          <w:szCs w:val="28"/>
        </w:rPr>
        <w:t>)</w:t>
      </w:r>
      <w:r>
        <w:rPr>
          <w:rFonts w:ascii="標楷體" w:eastAsia="標楷體" w:hAnsi="標楷體" w:cs="標楷體"/>
          <w:color w:val="000000"/>
          <w:sz w:val="28"/>
          <w:szCs w:val="28"/>
        </w:rPr>
        <w:t>。支用項目為行政管理所需之電費、電話費、水費、油料費、電腦及影印機耗材等項目，並視核定計畫實際執行金額，依比例檢據核銷。</w:t>
      </w:r>
    </w:p>
    <w:p w:rsidR="008A220A" w:rsidRDefault="001C5795">
      <w:pPr>
        <w:pStyle w:val="Standarduser"/>
        <w:snapToGrid w:val="0"/>
        <w:spacing w:line="460" w:lineRule="exact"/>
        <w:ind w:left="132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（九）專業服務費：</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參考聘用人員比照分類職位公務人員俸點支給報酬標準，採薪點折合率換算</w:t>
      </w:r>
      <w:r>
        <w:rPr>
          <w:rFonts w:ascii="標楷體" w:eastAsia="標楷體" w:hAnsi="標楷體" w:cs="標楷體"/>
          <w:color w:val="000000"/>
          <w:sz w:val="28"/>
          <w:szCs w:val="28"/>
        </w:rPr>
        <w:t>(</w:t>
      </w:r>
      <w:r>
        <w:rPr>
          <w:rFonts w:ascii="標楷體" w:eastAsia="標楷體" w:hAnsi="標楷體" w:cs="標楷體"/>
          <w:color w:val="000000"/>
          <w:sz w:val="28"/>
          <w:szCs w:val="28"/>
        </w:rPr>
        <w:t>依行政院</w:t>
      </w:r>
      <w:r>
        <w:rPr>
          <w:rFonts w:ascii="標楷體" w:eastAsia="標楷體" w:hAnsi="標楷體" w:cs="標楷體"/>
          <w:color w:val="000000"/>
          <w:sz w:val="28"/>
          <w:szCs w:val="28"/>
          <w:shd w:val="clear" w:color="auto" w:fill="FFFFFF"/>
        </w:rPr>
        <w:t>一百零七年</w:t>
      </w:r>
      <w:r>
        <w:rPr>
          <w:rFonts w:ascii="標楷體" w:eastAsia="標楷體" w:hAnsi="標楷體" w:cs="標楷體"/>
          <w:color w:val="000000"/>
          <w:sz w:val="28"/>
          <w:szCs w:val="28"/>
        </w:rPr>
        <w:t>一月三十一日院授人給字第一</w:t>
      </w:r>
      <w:r>
        <w:rPr>
          <w:rFonts w:ascii="標楷體" w:eastAsia="標楷體" w:hAnsi="標楷體" w:cs="標楷體"/>
          <w:color w:val="000000"/>
          <w:sz w:val="28"/>
          <w:szCs w:val="28"/>
        </w:rPr>
        <w:t>0</w:t>
      </w:r>
      <w:r>
        <w:rPr>
          <w:rFonts w:ascii="標楷體" w:eastAsia="標楷體" w:hAnsi="標楷體" w:cs="標楷體"/>
          <w:color w:val="000000"/>
          <w:sz w:val="28"/>
          <w:szCs w:val="28"/>
        </w:rPr>
        <w:t>七</w:t>
      </w:r>
      <w:r>
        <w:rPr>
          <w:rFonts w:ascii="標楷體" w:eastAsia="標楷體" w:hAnsi="標楷體" w:cs="標楷體"/>
          <w:color w:val="000000"/>
          <w:sz w:val="28"/>
          <w:szCs w:val="28"/>
        </w:rPr>
        <w:t>00000</w:t>
      </w:r>
      <w:r>
        <w:rPr>
          <w:rFonts w:ascii="標楷體" w:eastAsia="標楷體" w:hAnsi="標楷體" w:cs="標楷體"/>
          <w:color w:val="000000"/>
          <w:sz w:val="28"/>
          <w:szCs w:val="28"/>
        </w:rPr>
        <w:t>一一號函，薪點折合率每點為新臺幣一百二十四點七元），專業人員以每月二百八十薪點（新臺幣三萬四千九百一十六元）起聘，專業督導人員以每月三百二十八薪點（新臺幣四萬九百零一元）起聘，每年得依考核情形晉階一次，增加八薪點（新臺幣九百九十七元），晉階階數比照聘用人員俸點報酬標準，最高晉陞至第七階；對於具社工相關系所碩士以上學歷增加十六薪點（新臺幣一千九百九十五元）；社會工作師證書加給增加十六薪點（新臺幣一千九百九十五元），專科社會工作師證書加給增加十六薪點（新臺幣一千九百九十五</w:t>
      </w:r>
      <w:r>
        <w:rPr>
          <w:rFonts w:ascii="標楷體" w:eastAsia="標楷體" w:hAnsi="標楷體" w:cs="標楷體"/>
          <w:color w:val="000000"/>
          <w:sz w:val="28"/>
          <w:szCs w:val="28"/>
        </w:rPr>
        <w:t>元），社會工作師執業執照加給增加三十二薪點（新臺幣三千九百九十元）</w:t>
      </w:r>
      <w:r>
        <w:rPr>
          <w:rFonts w:ascii="標楷體" w:eastAsia="標楷體" w:hAnsi="標楷體" w:cs="標楷體"/>
          <w:color w:val="000000"/>
          <w:sz w:val="28"/>
          <w:szCs w:val="28"/>
          <w:shd w:val="clear" w:color="auto" w:fill="FFFFFF"/>
        </w:rPr>
        <w:t>。但社會</w:t>
      </w:r>
      <w:r>
        <w:rPr>
          <w:rFonts w:ascii="標楷體" w:eastAsia="標楷體" w:hAnsi="標楷體" w:cs="標楷體"/>
          <w:color w:val="000000"/>
          <w:sz w:val="28"/>
          <w:szCs w:val="28"/>
        </w:rPr>
        <w:t>工作師執業執照加給與社會工作師證書加給僅得擇一補助。</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另依社會工作人員執行高度風險及一般風險業務量表（參照衛生福利部訂定補助民間單位社會工作人員薪資制度計畫），原接受各直轄市及縣（市）政府核定有案並領有風險工作補助之委託方案，得經各直轄市及縣（市）政府評估後依風險業務等級申請核予薪點，執行高度風險業務社會工作人員增加十六薪點（新臺幣一千九百九十五元），執行一般風險業務社會工作人員增加八薪點（新臺幣九百九十七元）。</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3.</w:t>
      </w:r>
      <w:r>
        <w:rPr>
          <w:rFonts w:ascii="標楷體" w:eastAsia="標楷體" w:hAnsi="標楷體" w:cs="標楷體"/>
          <w:color w:val="000000"/>
          <w:sz w:val="28"/>
          <w:szCs w:val="28"/>
        </w:rPr>
        <w:t>專業人員應符</w:t>
      </w:r>
      <w:r>
        <w:rPr>
          <w:rFonts w:ascii="標楷體" w:eastAsia="標楷體" w:hAnsi="標楷體" w:cs="標楷體"/>
          <w:color w:val="000000"/>
          <w:sz w:val="28"/>
          <w:szCs w:val="28"/>
        </w:rPr>
        <w:t>合下列資格條件之一</w:t>
      </w:r>
      <w:r>
        <w:rPr>
          <w:rFonts w:ascii="標楷體" w:eastAsia="標楷體" w:hAnsi="標楷體" w:cs="標楷體"/>
          <w:color w:val="000000"/>
          <w:sz w:val="28"/>
          <w:szCs w:val="28"/>
        </w:rPr>
        <w:t>(</w:t>
      </w:r>
      <w:r>
        <w:rPr>
          <w:rFonts w:ascii="標楷體" w:eastAsia="標楷體" w:hAnsi="標楷體" w:cs="標楷體"/>
          <w:color w:val="000000"/>
          <w:sz w:val="28"/>
          <w:szCs w:val="28"/>
        </w:rPr>
        <w:t>申請單位應檢附資格證明文件影本</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A220A" w:rsidRDefault="001C5795">
      <w:pPr>
        <w:pStyle w:val="Standarduser"/>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1</w:t>
      </w:r>
      <w:r>
        <w:rPr>
          <w:rFonts w:ascii="標楷體" w:eastAsia="標楷體" w:hAnsi="標楷體" w:cs="新細明體, PMingLiU"/>
          <w:color w:val="000000"/>
          <w:sz w:val="28"/>
          <w:szCs w:val="28"/>
        </w:rPr>
        <w:t>）領有專科社會工作師證書。</w:t>
      </w:r>
    </w:p>
    <w:p w:rsidR="008A220A" w:rsidRDefault="001C5795">
      <w:pPr>
        <w:pStyle w:val="Standarduser"/>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2</w:t>
      </w:r>
      <w:r>
        <w:rPr>
          <w:rFonts w:ascii="標楷體" w:eastAsia="標楷體" w:hAnsi="標楷體" w:cs="新細明體, PMingLiU"/>
          <w:color w:val="000000"/>
          <w:sz w:val="28"/>
          <w:szCs w:val="28"/>
        </w:rPr>
        <w:t>）領有社會工作師證照。</w:t>
      </w:r>
    </w:p>
    <w:p w:rsidR="008A220A" w:rsidRDefault="001C5795">
      <w:pPr>
        <w:pStyle w:val="Standarduser"/>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3</w:t>
      </w:r>
      <w:r>
        <w:rPr>
          <w:rFonts w:ascii="標楷體" w:eastAsia="標楷體" w:hAnsi="標楷體" w:cs="新細明體, PMingLiU"/>
          <w:color w:val="000000"/>
          <w:sz w:val="28"/>
          <w:szCs w:val="28"/>
        </w:rPr>
        <w:t>）自一百零六年一月一日起，須符合專門職業及技術人員高等考試社會工作師考試規則第五條第二項應考資格規定者。但於一百零五年十二月三十一日以前在職之專業人員，或經考選部核定准予部分科目免試有案者，不在此限。</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年資自一百零九年進用服務時間起算，本基金、各直轄市及縣（市）政府委託、補助計畫之專業</w:t>
      </w:r>
      <w:r>
        <w:rPr>
          <w:rFonts w:ascii="標楷體" w:eastAsia="標楷體" w:hAnsi="標楷體" w:cs="標楷體"/>
          <w:color w:val="000000"/>
          <w:sz w:val="28"/>
          <w:szCs w:val="28"/>
        </w:rPr>
        <w:t>(</w:t>
      </w:r>
      <w:r>
        <w:rPr>
          <w:rFonts w:ascii="標楷體" w:eastAsia="標楷體" w:hAnsi="標楷體" w:cs="標楷體"/>
          <w:color w:val="000000"/>
          <w:sz w:val="28"/>
          <w:szCs w:val="28"/>
        </w:rPr>
        <w:t>督導</w:t>
      </w:r>
      <w:r>
        <w:rPr>
          <w:rFonts w:ascii="標楷體" w:eastAsia="標楷體" w:hAnsi="標楷體" w:cs="標楷體"/>
          <w:color w:val="000000"/>
          <w:sz w:val="28"/>
          <w:szCs w:val="28"/>
        </w:rPr>
        <w:t>)</w:t>
      </w:r>
      <w:r>
        <w:rPr>
          <w:rFonts w:ascii="標楷體" w:eastAsia="標楷體" w:hAnsi="標楷體" w:cs="標楷體"/>
          <w:color w:val="000000"/>
          <w:sz w:val="28"/>
          <w:szCs w:val="28"/>
        </w:rPr>
        <w:t>人員年資合併計算為原則，年資計算中斷者，重新進用後則年資重新起算，迄任職滿一年後且通過考核，次年起併計已採認年資，留職停薪（如育嬰、侍親等）者不在此限。</w:t>
      </w:r>
    </w:p>
    <w:p w:rsidR="008A220A" w:rsidRDefault="001C5795">
      <w:pPr>
        <w:pStyle w:val="Standarduser"/>
        <w:overflowPunct w:val="0"/>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年資之採認，以符合年終（度）考核，且通過考核為原則，並以會計年度為採計基準，畸零月數不予併計。</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年資之晉階考核，由受補助單位於年終核銷時，以受補助單位原有之考核機制為原則，依專業</w:t>
      </w:r>
      <w:r>
        <w:rPr>
          <w:rFonts w:ascii="標楷體" w:eastAsia="標楷體" w:hAnsi="標楷體" w:cs="標楷體"/>
          <w:color w:val="000000"/>
          <w:sz w:val="28"/>
          <w:szCs w:val="28"/>
        </w:rPr>
        <w:t>(</w:t>
      </w:r>
      <w:r>
        <w:rPr>
          <w:rFonts w:ascii="標楷體" w:eastAsia="標楷體" w:hAnsi="標楷體" w:cs="標楷體"/>
          <w:color w:val="000000"/>
          <w:sz w:val="28"/>
          <w:szCs w:val="28"/>
        </w:rPr>
        <w:t>督導</w:t>
      </w:r>
      <w:r>
        <w:rPr>
          <w:rFonts w:ascii="標楷體" w:eastAsia="標楷體" w:hAnsi="標楷體" w:cs="標楷體"/>
          <w:color w:val="000000"/>
          <w:sz w:val="28"/>
          <w:szCs w:val="28"/>
        </w:rPr>
        <w:t>)</w:t>
      </w:r>
      <w:r>
        <w:rPr>
          <w:rFonts w:ascii="標楷體" w:eastAsia="標楷體" w:hAnsi="標楷體" w:cs="標楷體"/>
          <w:color w:val="000000"/>
          <w:sz w:val="28"/>
          <w:szCs w:val="28"/>
        </w:rPr>
        <w:t>人員個人工作成效、服務案量、專業表現或服務品質、工作態度、團隊合作等</w:t>
      </w:r>
      <w:r>
        <w:rPr>
          <w:rFonts w:ascii="標楷體" w:eastAsia="標楷體" w:hAnsi="標楷體" w:cs="標楷體"/>
          <w:color w:val="000000"/>
          <w:sz w:val="28"/>
          <w:szCs w:val="28"/>
        </w:rPr>
        <w:t>考核項目辦理自評（如無考核機制，得參照附件十），並應將自評情形填報於附件十一；由補助單位辦理考核複評，必要時得調整考評結果。考核結果通過之受補助專業</w:t>
      </w:r>
      <w:r>
        <w:rPr>
          <w:rFonts w:ascii="標楷體" w:eastAsia="標楷體" w:hAnsi="標楷體" w:cs="標楷體"/>
          <w:color w:val="000000"/>
          <w:sz w:val="28"/>
          <w:szCs w:val="28"/>
        </w:rPr>
        <w:t>(</w:t>
      </w:r>
      <w:r>
        <w:rPr>
          <w:rFonts w:ascii="標楷體" w:eastAsia="標楷體" w:hAnsi="標楷體" w:cs="標楷體"/>
          <w:color w:val="000000"/>
          <w:sz w:val="28"/>
          <w:szCs w:val="28"/>
        </w:rPr>
        <w:t>督導</w:t>
      </w:r>
      <w:r>
        <w:rPr>
          <w:rFonts w:ascii="標楷體" w:eastAsia="標楷體" w:hAnsi="標楷體" w:cs="標楷體"/>
          <w:color w:val="000000"/>
          <w:sz w:val="28"/>
          <w:szCs w:val="28"/>
        </w:rPr>
        <w:t>)</w:t>
      </w:r>
      <w:r>
        <w:rPr>
          <w:rFonts w:ascii="標楷體" w:eastAsia="標楷體" w:hAnsi="標楷體" w:cs="標楷體"/>
          <w:color w:val="000000"/>
          <w:sz w:val="28"/>
          <w:szCs w:val="28"/>
        </w:rPr>
        <w:t>人員，次年起可晉一階（提高八薪點）為原則，晉階階數比照聘用人員俸點報酬標準，最高晉陞至第七階。</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原領有本基金年資補助之專業</w:t>
      </w:r>
      <w:r>
        <w:rPr>
          <w:rFonts w:ascii="標楷體" w:eastAsia="標楷體" w:hAnsi="標楷體" w:cs="標楷體"/>
          <w:color w:val="000000"/>
          <w:sz w:val="28"/>
          <w:szCs w:val="28"/>
        </w:rPr>
        <w:t>(</w:t>
      </w:r>
      <w:r>
        <w:rPr>
          <w:rFonts w:ascii="標楷體" w:eastAsia="標楷體" w:hAnsi="標楷體" w:cs="標楷體"/>
          <w:color w:val="000000"/>
          <w:sz w:val="28"/>
          <w:szCs w:val="28"/>
        </w:rPr>
        <w:t>督導</w:t>
      </w:r>
      <w:r>
        <w:rPr>
          <w:rFonts w:ascii="標楷體" w:eastAsia="標楷體" w:hAnsi="標楷體" w:cs="標楷體"/>
          <w:color w:val="000000"/>
          <w:sz w:val="28"/>
          <w:szCs w:val="28"/>
        </w:rPr>
        <w:t>)</w:t>
      </w:r>
      <w:r>
        <w:rPr>
          <w:rFonts w:ascii="標楷體" w:eastAsia="標楷體" w:hAnsi="標楷體" w:cs="標楷體"/>
          <w:color w:val="000000"/>
          <w:sz w:val="28"/>
          <w:szCs w:val="28"/>
        </w:rPr>
        <w:t>人員，年資補助之薪資併入晉階（薪點）計算，併入本計畫後，每年得依考核情形晉階一次，增加八薪點（新臺幣九百九十七元），晉階階數比照聘用人員俸點報酬標準，最高仍晉陞至第七階（例：一百零八年已有一年年資加給者，一百零九年自第一階</w:t>
      </w:r>
      <w:r>
        <w:rPr>
          <w:rFonts w:ascii="標楷體" w:eastAsia="標楷體" w:hAnsi="標楷體" w:cs="標楷體"/>
          <w:color w:val="000000"/>
          <w:sz w:val="28"/>
          <w:szCs w:val="28"/>
        </w:rPr>
        <w:t>計算薪資，即二百八十八薪點，為新臺幣三萬五千九</w:t>
      </w:r>
      <w:r>
        <w:rPr>
          <w:rFonts w:ascii="標楷體" w:eastAsia="標楷體" w:hAnsi="標楷體" w:cs="標楷體"/>
          <w:color w:val="000000"/>
          <w:sz w:val="28"/>
          <w:szCs w:val="28"/>
        </w:rPr>
        <w:lastRenderedPageBreak/>
        <w:t>百一十三元聘用；一百零八年已有二年年資加給者，一百零九年自第二階計算薪資，即二百九十六薪點，為新臺幣三萬六千九百一十一元聘用；一百零八年已有三年年資加給者，一百零九年自第三階計算薪資，即三百零四薪點，為新臺幣三萬七千九百零八元聘用）。</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8.</w:t>
      </w:r>
      <w:r>
        <w:rPr>
          <w:rFonts w:ascii="標楷體" w:eastAsia="標楷體" w:hAnsi="標楷體" w:cs="標楷體"/>
          <w:color w:val="000000"/>
          <w:sz w:val="28"/>
          <w:szCs w:val="28"/>
        </w:rPr>
        <w:t>每年最高得補助十三點五個月</w:t>
      </w:r>
      <w:r>
        <w:rPr>
          <w:rFonts w:ascii="標楷體" w:eastAsia="標楷體" w:hAnsi="標楷體" w:cs="標楷體"/>
          <w:color w:val="000000"/>
          <w:sz w:val="28"/>
          <w:szCs w:val="28"/>
        </w:rPr>
        <w:t>(</w:t>
      </w:r>
      <w:r>
        <w:rPr>
          <w:rFonts w:ascii="標楷體" w:eastAsia="標楷體" w:hAnsi="標楷體" w:cs="標楷體"/>
          <w:color w:val="000000"/>
          <w:sz w:val="28"/>
          <w:szCs w:val="28"/>
        </w:rPr>
        <w:t>含年終獎金</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A220A" w:rsidRDefault="001C5795">
      <w:pPr>
        <w:pStyle w:val="Standarduser"/>
        <w:overflowPunct w:val="0"/>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9.</w:t>
      </w:r>
      <w:r>
        <w:rPr>
          <w:rFonts w:ascii="標楷體" w:eastAsia="標楷體" w:hAnsi="標楷體" w:cs="標楷體"/>
          <w:color w:val="000000"/>
          <w:sz w:val="28"/>
          <w:szCs w:val="28"/>
        </w:rPr>
        <w:t>受補助單位應至衛生福利部社工人力資源管理系統登載進用社工人員薪資資料，並上傳勞動契約、學歷、社會工作師證書、有效效期內之社會工作師執業執照、專科社會工作師證書等相關文件，始予撥款</w:t>
      </w:r>
      <w:r>
        <w:rPr>
          <w:rFonts w:ascii="標楷體" w:eastAsia="標楷體" w:hAnsi="標楷體" w:cs="標楷體"/>
          <w:color w:val="000000"/>
          <w:sz w:val="28"/>
          <w:szCs w:val="28"/>
        </w:rPr>
        <w:t>。其中社會工作師證書、有效效期內之社會工作師執業執照、專科社會工作師證書等三項證明文件可與該系統勾稽帶入者，無須重複上傳。勞動契約應登載月薪，且月薪不得低於核定之專業服務費。</w:t>
      </w:r>
    </w:p>
    <w:p w:rsidR="008A220A" w:rsidRDefault="001C5795">
      <w:pPr>
        <w:pStyle w:val="Standarduser"/>
        <w:overflowPunct w:val="0"/>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10.</w:t>
      </w:r>
      <w:r>
        <w:rPr>
          <w:rFonts w:ascii="標楷體" w:eastAsia="標楷體" w:hAnsi="標楷體" w:cs="標楷體"/>
          <w:color w:val="000000"/>
          <w:sz w:val="28"/>
          <w:szCs w:val="28"/>
        </w:rPr>
        <w:t>專業人員中途離職，服務未滿整月者，按實際在職日數覈實計支；其每日計發金額，以當月全月俸給總額除以該月全月之日數計算。專業人員年終獎金計算比照軍公教人員年終獎金發給注意事項之規定：「當年一月三十一日前已在職人員至十二月一日仍在職者，發給一點五個月之年終獎金；二月一日以後各月份新進到職人員，如十二月一日仍在職者，按實際在職月數比例計</w:t>
      </w:r>
      <w:r>
        <w:rPr>
          <w:rFonts w:ascii="標楷體" w:eastAsia="標楷體" w:hAnsi="標楷體" w:cs="標楷體"/>
          <w:color w:val="000000"/>
          <w:sz w:val="28"/>
          <w:szCs w:val="28"/>
        </w:rPr>
        <w:t>支」辦理。</w:t>
      </w:r>
    </w:p>
    <w:p w:rsidR="008A220A" w:rsidRDefault="001C5795">
      <w:pPr>
        <w:pStyle w:val="Standarduser"/>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11.</w:t>
      </w:r>
      <w:r>
        <w:rPr>
          <w:rFonts w:ascii="標楷體" w:eastAsia="標楷體" w:hAnsi="標楷體" w:cs="標楷體"/>
          <w:color w:val="000000"/>
          <w:sz w:val="28"/>
          <w:szCs w:val="28"/>
        </w:rPr>
        <w:t>申請專業服務費之申請補助單位，應依據勞動基準法、全民健康保險法、勞工退休金條例及各機關學校聘僱人員離職給與辦法等相關規定核實編列受雇者勞保費、健保費、公提離職儲金或公提退休金費用；申請補助單位應負擔之勞保費、健保費、公提離職儲金或公提退休金費用，每人每月最高得補助新臺幣五千元，並於結報時檢附相關繳款單影本一份。</w:t>
      </w:r>
    </w:p>
    <w:p w:rsidR="008A220A" w:rsidRDefault="001C5795">
      <w:pPr>
        <w:pStyle w:val="Standarduser"/>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12.</w:t>
      </w:r>
      <w:r>
        <w:rPr>
          <w:rFonts w:ascii="標楷體" w:eastAsia="標楷體" w:hAnsi="標楷體" w:cs="標楷體"/>
          <w:color w:val="000000"/>
          <w:sz w:val="28"/>
          <w:szCs w:val="28"/>
        </w:rPr>
        <w:t>支領專業服務費之受雇者，不得再兼任其他機關之補助或委託計畫。</w:t>
      </w:r>
    </w:p>
    <w:p w:rsidR="008A220A" w:rsidRDefault="001C5795">
      <w:pPr>
        <w:pStyle w:val="Standarduser"/>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13.</w:t>
      </w:r>
      <w:r>
        <w:rPr>
          <w:rFonts w:ascii="標楷體" w:eastAsia="標楷體" w:hAnsi="標楷體" w:cs="標楷體"/>
          <w:color w:val="000000"/>
          <w:sz w:val="28"/>
          <w:szCs w:val="28"/>
        </w:rPr>
        <w:t>受補助單位不得以強制攤派或其他強迫方式要求薪資回捐。亦不得向因職務上或業務上關係有服從義務或受監督之人強行</w:t>
      </w:r>
      <w:r>
        <w:rPr>
          <w:rFonts w:ascii="標楷體" w:eastAsia="標楷體" w:hAnsi="標楷體" w:cs="標楷體"/>
          <w:color w:val="000000"/>
          <w:sz w:val="28"/>
          <w:szCs w:val="28"/>
        </w:rPr>
        <w:t>為之。</w:t>
      </w:r>
    </w:p>
    <w:p w:rsidR="008A220A" w:rsidRDefault="001C5795">
      <w:pPr>
        <w:pStyle w:val="Standarduser"/>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14.</w:t>
      </w:r>
      <w:r>
        <w:rPr>
          <w:rFonts w:ascii="標楷體" w:eastAsia="標楷體" w:hAnsi="標楷體" w:cs="標楷體"/>
          <w:color w:val="000000"/>
          <w:sz w:val="28"/>
          <w:szCs w:val="28"/>
        </w:rPr>
        <w:t>年度性計畫所聘用之專業人員，核算基準得回溯至當年一月份或自聘用之日起算。</w:t>
      </w:r>
    </w:p>
    <w:p w:rsidR="008A220A" w:rsidRDefault="001C5795">
      <w:pPr>
        <w:pStyle w:val="Standarduser"/>
        <w:tabs>
          <w:tab w:val="left" w:pos="10356"/>
        </w:tabs>
        <w:snapToGrid w:val="0"/>
        <w:spacing w:line="460" w:lineRule="exact"/>
        <w:ind w:left="1398" w:hanging="798"/>
        <w:jc w:val="both"/>
        <w:rPr>
          <w:rFonts w:ascii="標楷體" w:eastAsia="標楷體" w:hAnsi="標楷體" w:cs="標楷體"/>
          <w:color w:val="000000"/>
          <w:sz w:val="28"/>
          <w:szCs w:val="28"/>
        </w:rPr>
      </w:pPr>
      <w:r>
        <w:rPr>
          <w:rFonts w:ascii="標楷體" w:eastAsia="標楷體" w:hAnsi="標楷體" w:cs="標楷體"/>
          <w:color w:val="000000"/>
          <w:sz w:val="28"/>
          <w:szCs w:val="28"/>
        </w:rPr>
        <w:t>（十）交通租賃費：除離島地區依各該縣政府訂定標準核給，偏遠地區依實際情形編列核給外，車輛每輛次最高新臺幣一萬二千元。離島及偏遠地區之界定依各機關學校公教員</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工地域加給表規定辦理。</w:t>
      </w:r>
    </w:p>
    <w:p w:rsidR="008A220A" w:rsidRDefault="001C5795">
      <w:pPr>
        <w:pStyle w:val="Standarduser"/>
        <w:tabs>
          <w:tab w:val="left" w:pos="11000"/>
        </w:tabs>
        <w:snapToGrid w:val="0"/>
        <w:spacing w:line="460" w:lineRule="exact"/>
        <w:ind w:left="1720" w:hanging="1120"/>
        <w:jc w:val="both"/>
        <w:rPr>
          <w:rFonts w:ascii="標楷體" w:eastAsia="標楷體" w:hAnsi="標楷體" w:cs="標楷體"/>
          <w:color w:val="000000"/>
          <w:sz w:val="28"/>
          <w:szCs w:val="28"/>
        </w:rPr>
      </w:pPr>
      <w:r>
        <w:rPr>
          <w:rFonts w:ascii="標楷體" w:eastAsia="標楷體" w:hAnsi="標楷體" w:cs="標楷體"/>
          <w:color w:val="000000"/>
          <w:sz w:val="28"/>
          <w:szCs w:val="28"/>
        </w:rPr>
        <w:t>（十一）臨時托育費：送托立案托嬰中心、幼兒園或合法登記之居家托育人員臨托或教保服務，每次每小時以當年度中央勞工主管機關公告之基本工資時薪標準核給，全日托兒童每人每月最高補助新臺幣五千元，每人最高補助金額上限為新臺幣一萬五千元</w:t>
      </w:r>
      <w:r>
        <w:rPr>
          <w:rFonts w:ascii="標楷體" w:eastAsia="標楷體" w:hAnsi="標楷體" w:cs="標楷體"/>
          <w:color w:val="000000"/>
          <w:sz w:val="28"/>
          <w:szCs w:val="28"/>
          <w:shd w:val="clear" w:color="auto" w:fill="FFFFFF"/>
        </w:rPr>
        <w:t>。但各直</w:t>
      </w:r>
      <w:r>
        <w:rPr>
          <w:rFonts w:ascii="標楷體" w:eastAsia="標楷體" w:hAnsi="標楷體" w:cs="標楷體"/>
          <w:color w:val="000000"/>
          <w:sz w:val="28"/>
          <w:szCs w:val="28"/>
        </w:rPr>
        <w:t>轄市、縣（市）政府訂定相關托育之收退費基（標）準較低者，依其基（標）準核給。</w:t>
      </w:r>
    </w:p>
    <w:p w:rsidR="008A220A" w:rsidRDefault="001C5795">
      <w:pPr>
        <w:pStyle w:val="Standarduser"/>
        <w:tabs>
          <w:tab w:val="left" w:pos="11000"/>
        </w:tabs>
        <w:snapToGrid w:val="0"/>
        <w:spacing w:line="460" w:lineRule="exact"/>
        <w:ind w:left="1720" w:hanging="1120"/>
        <w:jc w:val="both"/>
        <w:rPr>
          <w:rFonts w:ascii="標楷體" w:eastAsia="標楷體" w:hAnsi="標楷體" w:cs="標楷體"/>
          <w:color w:val="000000"/>
          <w:sz w:val="28"/>
          <w:szCs w:val="28"/>
        </w:rPr>
      </w:pPr>
      <w:r>
        <w:rPr>
          <w:rFonts w:ascii="標楷體" w:eastAsia="標楷體" w:hAnsi="標楷體" w:cs="標楷體"/>
          <w:color w:val="000000"/>
          <w:sz w:val="28"/>
          <w:szCs w:val="28"/>
        </w:rPr>
        <w:t>（十二）接受補助辦公室租金之單位，同一地點限補助一次，申請時並應檢附租賃證明。</w:t>
      </w:r>
    </w:p>
    <w:p w:rsidR="008A220A" w:rsidRDefault="001C5795">
      <w:pPr>
        <w:pStyle w:val="Standarduser"/>
        <w:tabs>
          <w:tab w:val="left" w:pos="11000"/>
        </w:tabs>
        <w:overflowPunct w:val="0"/>
        <w:snapToGrid w:val="0"/>
        <w:spacing w:line="460" w:lineRule="exact"/>
        <w:ind w:left="1720" w:hanging="1120"/>
        <w:jc w:val="both"/>
        <w:rPr>
          <w:rFonts w:ascii="標楷體" w:eastAsia="標楷體" w:hAnsi="標楷體" w:cs="標楷體"/>
          <w:color w:val="000000"/>
          <w:sz w:val="28"/>
          <w:szCs w:val="28"/>
        </w:rPr>
      </w:pPr>
      <w:r>
        <w:rPr>
          <w:rFonts w:ascii="標楷體" w:eastAsia="標楷體" w:hAnsi="標楷體" w:cs="標楷體"/>
          <w:color w:val="000000"/>
          <w:sz w:val="28"/>
          <w:szCs w:val="28"/>
        </w:rPr>
        <w:t>（十三）專案性之延續性計畫得視計畫期程，先行核准，逐年撥款。</w:t>
      </w:r>
    </w:p>
    <w:p w:rsidR="008A220A" w:rsidRDefault="001C5795">
      <w:pPr>
        <w:pStyle w:val="Standarduser"/>
        <w:tabs>
          <w:tab w:val="left" w:pos="11000"/>
        </w:tabs>
        <w:overflowPunct w:val="0"/>
        <w:snapToGrid w:val="0"/>
        <w:spacing w:line="460" w:lineRule="exact"/>
        <w:ind w:left="1720" w:hanging="1120"/>
        <w:jc w:val="both"/>
        <w:rPr>
          <w:rFonts w:ascii="標楷體" w:eastAsia="標楷體" w:hAnsi="標楷體" w:cs="標楷體"/>
          <w:color w:val="000000"/>
          <w:sz w:val="28"/>
          <w:szCs w:val="28"/>
        </w:rPr>
      </w:pPr>
      <w:r>
        <w:rPr>
          <w:rFonts w:ascii="標楷體" w:eastAsia="標楷體" w:hAnsi="標楷體" w:cs="標楷體"/>
          <w:color w:val="000000"/>
          <w:sz w:val="28"/>
          <w:szCs w:val="28"/>
        </w:rPr>
        <w:t>（十四）雜費：包含攝影、桶裝水、茶包、咖啡包、文具、郵資、電池、衛生紙、垃圾袋等與活動計畫內容有關之消耗性雜支，最高新臺幣八千元。</w:t>
      </w:r>
    </w:p>
    <w:p w:rsidR="008A220A" w:rsidRDefault="001C5795">
      <w:pPr>
        <w:pStyle w:val="Standarduser"/>
        <w:tabs>
          <w:tab w:val="left" w:pos="11000"/>
        </w:tabs>
        <w:snapToGrid w:val="0"/>
        <w:spacing w:line="460" w:lineRule="exact"/>
        <w:ind w:left="1720" w:hanging="1120"/>
        <w:jc w:val="both"/>
        <w:rPr>
          <w:rFonts w:ascii="標楷體" w:eastAsia="標楷體" w:hAnsi="標楷體" w:cs="標楷體"/>
          <w:color w:val="000000"/>
          <w:sz w:val="28"/>
          <w:szCs w:val="28"/>
        </w:rPr>
      </w:pPr>
      <w:r>
        <w:rPr>
          <w:rFonts w:ascii="標楷體" w:eastAsia="標楷體" w:hAnsi="標楷體" w:cs="標楷體"/>
          <w:color w:val="000000"/>
          <w:sz w:val="28"/>
          <w:szCs w:val="28"/>
        </w:rPr>
        <w:t>（十五）膳食費：</w:t>
      </w:r>
    </w:p>
    <w:p w:rsidR="008A220A" w:rsidRDefault="001C5795">
      <w:pPr>
        <w:pStyle w:val="Standarduser"/>
        <w:snapToGrid w:val="0"/>
        <w:spacing w:line="460" w:lineRule="exact"/>
        <w:ind w:left="2095"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1.</w:t>
      </w:r>
      <w:r>
        <w:rPr>
          <w:rFonts w:ascii="標楷體" w:eastAsia="標楷體" w:hAnsi="標楷體" w:cs="標楷體"/>
          <w:color w:val="000000"/>
          <w:sz w:val="28"/>
          <w:szCs w:val="28"/>
        </w:rPr>
        <w:t>開會、講習時間較長影響用餐時間，課程連續進行三小時以上，且逾十二時三十分或十八時，依規定供應餐盒。不補助點心費、飲料費，每人每日最高新臺</w:t>
      </w:r>
      <w:r>
        <w:rPr>
          <w:rFonts w:ascii="標楷體" w:eastAsia="標楷體" w:hAnsi="標楷體" w:cs="標楷體"/>
          <w:color w:val="000000"/>
          <w:sz w:val="28"/>
          <w:szCs w:val="28"/>
        </w:rPr>
        <w:t>幣八十元。</w:t>
      </w:r>
    </w:p>
    <w:p w:rsidR="008A220A" w:rsidRDefault="001C5795">
      <w:pPr>
        <w:pStyle w:val="Standarduser"/>
        <w:snapToGrid w:val="0"/>
        <w:spacing w:line="460" w:lineRule="exact"/>
        <w:ind w:left="2095"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2.</w:t>
      </w:r>
      <w:r>
        <w:rPr>
          <w:rFonts w:ascii="標楷體" w:eastAsia="標楷體" w:hAnsi="標楷體" w:cs="標楷體"/>
          <w:color w:val="000000"/>
          <w:sz w:val="28"/>
          <w:szCs w:val="28"/>
        </w:rPr>
        <w:t>連續數日過夜之相關研習訓練活動，每人每日最高新臺幣二百元（早餐四十元，午、晚餐各八十元）。辦理國際性研討會，參加對象主要為機關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以外之人士者，每人每日最高新臺幣五百元。</w:t>
      </w:r>
    </w:p>
    <w:p w:rsidR="008A220A" w:rsidRDefault="001C5795">
      <w:pPr>
        <w:pStyle w:val="Standarduser"/>
        <w:tabs>
          <w:tab w:val="left" w:pos="11034"/>
        </w:tabs>
        <w:snapToGrid w:val="0"/>
        <w:spacing w:line="460" w:lineRule="exact"/>
        <w:ind w:left="1600" w:hanging="112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 xml:space="preserve"> (</w:t>
      </w:r>
      <w:r>
        <w:rPr>
          <w:rFonts w:ascii="標楷體" w:eastAsia="標楷體" w:hAnsi="標楷體" w:cs="標楷體"/>
          <w:color w:val="000000"/>
          <w:sz w:val="28"/>
          <w:szCs w:val="28"/>
        </w:rPr>
        <w:t>十六）獎金、獎品、服裝、紀念品、旅遊及聚餐性質之活動，不予補助。</w:t>
      </w:r>
    </w:p>
    <w:p w:rsidR="008A220A" w:rsidRDefault="001C5795">
      <w:pPr>
        <w:pStyle w:val="Standarduser"/>
        <w:tabs>
          <w:tab w:val="left" w:pos="11022"/>
        </w:tabs>
        <w:snapToGrid w:val="0"/>
        <w:spacing w:line="460" w:lineRule="exact"/>
        <w:ind w:left="1594" w:hanging="1114"/>
        <w:jc w:val="both"/>
        <w:rPr>
          <w:rFonts w:ascii="標楷體" w:eastAsia="標楷體" w:hAnsi="標楷體" w:cs="標楷體"/>
          <w:color w:val="000000"/>
          <w:sz w:val="28"/>
          <w:szCs w:val="28"/>
        </w:rPr>
      </w:pPr>
      <w:r>
        <w:rPr>
          <w:rFonts w:ascii="標楷體" w:eastAsia="標楷體" w:hAnsi="標楷體" w:cs="標楷體"/>
          <w:color w:val="000000"/>
          <w:sz w:val="28"/>
          <w:szCs w:val="28"/>
        </w:rPr>
        <w:t>（十七）充實設施設備費：已核准補助相同之設施設備者，除有特殊理由外，每隔三年始得再提出申請；設施設備需汰舊換新者，依財物基準分類所列最低使用年限規定，已達使用年限且不堪使用者，始得再申請補助。每計畫最高新臺幣五萬元。但基於政策性或急迫性案件，不在此限</w:t>
      </w:r>
      <w:r>
        <w:rPr>
          <w:rFonts w:ascii="標楷體" w:eastAsia="標楷體" w:hAnsi="標楷體" w:cs="標楷體"/>
          <w:color w:val="000000"/>
          <w:sz w:val="28"/>
          <w:szCs w:val="28"/>
        </w:rPr>
        <w:t>。</w:t>
      </w:r>
    </w:p>
    <w:p w:rsidR="008A220A" w:rsidRDefault="001C5795">
      <w:pPr>
        <w:pStyle w:val="Standarduser"/>
        <w:tabs>
          <w:tab w:val="left" w:pos="11022"/>
        </w:tabs>
        <w:snapToGrid w:val="0"/>
        <w:spacing w:line="460" w:lineRule="exact"/>
        <w:ind w:left="1594" w:hanging="1114"/>
        <w:jc w:val="both"/>
      </w:pPr>
      <w:r>
        <w:rPr>
          <w:rFonts w:ascii="標楷體" w:eastAsia="標楷體" w:hAnsi="標楷體" w:cs="標楷體"/>
          <w:color w:val="000000"/>
          <w:sz w:val="28"/>
          <w:szCs w:val="28"/>
        </w:rPr>
        <w:t>（十八）通譯費：日間每小時補助新臺幣三百元</w:t>
      </w:r>
      <w:r>
        <w:rPr>
          <w:rFonts w:ascii="新細明體, PMingLiU" w:hAnsi="新細明體, PMingLiU" w:cs="新細明體, PMingLiU"/>
          <w:color w:val="000000"/>
          <w:sz w:val="28"/>
          <w:szCs w:val="28"/>
        </w:rPr>
        <w:t>，</w:t>
      </w:r>
      <w:r>
        <w:rPr>
          <w:rFonts w:ascii="標楷體" w:eastAsia="標楷體" w:hAnsi="標楷體" w:cs="標楷體"/>
          <w:color w:val="000000"/>
          <w:sz w:val="28"/>
          <w:szCs w:val="28"/>
        </w:rPr>
        <w:t>晚上十時至翌日早上六時視為夜間，夜間費用為日間之二倍</w:t>
      </w:r>
      <w:r>
        <w:rPr>
          <w:rFonts w:ascii="標楷體" w:eastAsia="標楷體" w:hAnsi="標楷體" w:cs="標楷體"/>
          <w:color w:val="000000"/>
        </w:rPr>
        <w:t>；</w:t>
      </w:r>
      <w:r>
        <w:rPr>
          <w:rFonts w:ascii="標楷體" w:eastAsia="標楷體" w:hAnsi="標楷體" w:cs="標楷體"/>
          <w:color w:val="000000"/>
          <w:sz w:val="28"/>
          <w:szCs w:val="28"/>
        </w:rPr>
        <w:t>通譯到場往返必須搭乘之飛機、汽車、火車、高鐵、捷運、輪船等交通費，均按實報支。</w:t>
      </w:r>
    </w:p>
    <w:p w:rsidR="008A220A" w:rsidRDefault="001C5795">
      <w:pPr>
        <w:pStyle w:val="Standarduser"/>
        <w:tabs>
          <w:tab w:val="left" w:pos="11022"/>
        </w:tabs>
        <w:snapToGrid w:val="0"/>
        <w:spacing w:line="460" w:lineRule="exact"/>
        <w:ind w:left="1594" w:hanging="1114"/>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十九</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場地租借費</w:t>
      </w:r>
      <w:r>
        <w:rPr>
          <w:rFonts w:ascii="標楷體" w:eastAsia="標楷體" w:hAnsi="標楷體" w:cs="標楷體"/>
          <w:color w:val="000000"/>
          <w:sz w:val="28"/>
          <w:szCs w:val="28"/>
        </w:rPr>
        <w:t>(</w:t>
      </w:r>
      <w:r>
        <w:rPr>
          <w:rFonts w:ascii="標楷體" w:eastAsia="標楷體" w:hAnsi="標楷體" w:cs="標楷體"/>
          <w:color w:val="000000"/>
          <w:sz w:val="28"/>
          <w:szCs w:val="28"/>
        </w:rPr>
        <w:t>得含水電及清潔費</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A220A" w:rsidRDefault="001C5795">
      <w:pPr>
        <w:pStyle w:val="Standarduser"/>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一般規模場地</w:t>
      </w:r>
      <w:r>
        <w:rPr>
          <w:rFonts w:ascii="標楷體" w:eastAsia="標楷體" w:hAnsi="標楷體" w:cs="標楷體"/>
          <w:color w:val="000000"/>
          <w:sz w:val="28"/>
          <w:szCs w:val="28"/>
        </w:rPr>
        <w:t>(</w:t>
      </w:r>
      <w:r>
        <w:rPr>
          <w:rFonts w:ascii="標楷體" w:eastAsia="標楷體" w:hAnsi="標楷體" w:cs="標楷體"/>
          <w:color w:val="000000"/>
          <w:sz w:val="28"/>
          <w:szCs w:val="28"/>
        </w:rPr>
        <w:t>容納三十人至五十人</w:t>
      </w:r>
      <w:r>
        <w:rPr>
          <w:rFonts w:ascii="標楷體" w:eastAsia="標楷體" w:hAnsi="標楷體" w:cs="標楷體"/>
          <w:color w:val="000000"/>
          <w:sz w:val="28"/>
          <w:szCs w:val="28"/>
        </w:rPr>
        <w:t>)</w:t>
      </w:r>
      <w:r>
        <w:rPr>
          <w:rFonts w:ascii="標楷體" w:eastAsia="標楷體" w:hAnsi="標楷體" w:cs="標楷體"/>
          <w:color w:val="000000"/>
          <w:sz w:val="28"/>
          <w:szCs w:val="28"/>
        </w:rPr>
        <w:t>：每場次</w:t>
      </w:r>
      <w:r>
        <w:rPr>
          <w:rFonts w:ascii="標楷體" w:eastAsia="標楷體" w:hAnsi="標楷體" w:cs="標楷體"/>
          <w:color w:val="000000"/>
          <w:sz w:val="28"/>
          <w:szCs w:val="28"/>
        </w:rPr>
        <w:t>(</w:t>
      </w:r>
      <w:r>
        <w:rPr>
          <w:rFonts w:ascii="標楷體" w:eastAsia="標楷體" w:hAnsi="標楷體" w:cs="標楷體"/>
          <w:color w:val="000000"/>
          <w:sz w:val="28"/>
          <w:szCs w:val="28"/>
        </w:rPr>
        <w:t>半日</w:t>
      </w:r>
      <w:r>
        <w:rPr>
          <w:rFonts w:ascii="標楷體" w:eastAsia="標楷體" w:hAnsi="標楷體" w:cs="標楷體"/>
          <w:color w:val="000000"/>
          <w:sz w:val="28"/>
          <w:szCs w:val="28"/>
        </w:rPr>
        <w:t>)</w:t>
      </w:r>
      <w:r>
        <w:rPr>
          <w:rFonts w:ascii="標楷體" w:eastAsia="標楷體" w:hAnsi="標楷體" w:cs="標楷體"/>
          <w:color w:val="000000"/>
          <w:sz w:val="28"/>
          <w:szCs w:val="28"/>
        </w:rPr>
        <w:t>最高新臺幣三千元。</w:t>
      </w:r>
    </w:p>
    <w:p w:rsidR="008A220A" w:rsidRDefault="001C5795">
      <w:pPr>
        <w:pStyle w:val="Standarduser"/>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二百人以上活動所需場地租借費，依個案審查核定補助。</w:t>
      </w:r>
    </w:p>
    <w:p w:rsidR="008A220A" w:rsidRDefault="001C5795">
      <w:pPr>
        <w:pStyle w:val="Standarduser"/>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若同時租借上課及托育場地，僅補助上課場地。</w:t>
      </w:r>
    </w:p>
    <w:p w:rsidR="008A220A" w:rsidRDefault="001C5795">
      <w:pPr>
        <w:pStyle w:val="Standarduser"/>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使用補助單位之內部場地，不予補助。</w:t>
      </w:r>
    </w:p>
    <w:p w:rsidR="008A220A" w:rsidRDefault="001C5795">
      <w:pPr>
        <w:pStyle w:val="Standarduser"/>
        <w:tabs>
          <w:tab w:val="left" w:pos="10200"/>
        </w:tabs>
        <w:snapToGrid w:val="0"/>
        <w:spacing w:line="460" w:lineRule="exact"/>
        <w:ind w:left="132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（二十）專案服務費：</w:t>
      </w:r>
    </w:p>
    <w:p w:rsidR="008A220A" w:rsidRDefault="001C5795">
      <w:pPr>
        <w:pStyle w:val="Standarduser"/>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專案人員以每月新臺幣二萬五千元核算，補助全職專案人力；應檢附學經歷證明文件並敘明工作項目、內容及所需工作時間，由新住民發展基金管理會（以下簡稱本會）依個案審查核定補助。</w:t>
      </w:r>
    </w:p>
    <w:p w:rsidR="008A220A" w:rsidRDefault="001C5795">
      <w:pPr>
        <w:pStyle w:val="Standarduser"/>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每一計畫以補助一人為限。</w:t>
      </w:r>
    </w:p>
    <w:p w:rsidR="008A220A" w:rsidRDefault="001C5795">
      <w:pPr>
        <w:pStyle w:val="Standarduser"/>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申請專案服務費之申請補助單位，應依據勞動基準法、全民健康保險法、勞工退休金條例及各機關學校聘僱人員離職給與辦法等相關規定核實編列受雇者勞保費、健保費、公提離職儲金或公提退休金費用，並於結報時檢附相關繳款單影本一份。</w:t>
      </w:r>
    </w:p>
    <w:p w:rsidR="008A220A" w:rsidRDefault="001C5795">
      <w:pPr>
        <w:pStyle w:val="Standarduser"/>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支領專案服務費之受雇者，不得再兼任其他機關之補助或委託計畫。</w:t>
      </w:r>
    </w:p>
    <w:p w:rsidR="008A220A" w:rsidRDefault="001C5795">
      <w:pPr>
        <w:pStyle w:val="Standarduser"/>
        <w:tabs>
          <w:tab w:val="left" w:pos="12120"/>
        </w:tabs>
        <w:snapToGrid w:val="0"/>
        <w:spacing w:line="460" w:lineRule="exact"/>
        <w:ind w:left="2000" w:hanging="1400"/>
        <w:jc w:val="both"/>
        <w:rPr>
          <w:rFonts w:ascii="標楷體" w:eastAsia="標楷體" w:hAnsi="標楷體" w:cs="標楷體"/>
          <w:color w:val="000000"/>
          <w:sz w:val="28"/>
          <w:szCs w:val="28"/>
        </w:rPr>
      </w:pPr>
      <w:r>
        <w:rPr>
          <w:rFonts w:ascii="標楷體" w:eastAsia="標楷體" w:hAnsi="標楷體" w:cs="標楷體"/>
          <w:color w:val="000000"/>
          <w:sz w:val="28"/>
          <w:szCs w:val="28"/>
        </w:rPr>
        <w:t>（二十一）講師遠程交通</w:t>
      </w:r>
      <w:r>
        <w:rPr>
          <w:rFonts w:ascii="標楷體" w:eastAsia="標楷體" w:hAnsi="標楷體" w:cs="標楷體"/>
          <w:color w:val="000000"/>
          <w:sz w:val="28"/>
          <w:szCs w:val="28"/>
        </w:rPr>
        <w:t>費：赴三十公里以外遠地授課或赴離島地</w:t>
      </w:r>
      <w:r>
        <w:rPr>
          <w:rFonts w:ascii="標楷體" w:eastAsia="標楷體" w:hAnsi="標楷體" w:cs="標楷體"/>
          <w:color w:val="000000"/>
          <w:sz w:val="28"/>
          <w:szCs w:val="28"/>
        </w:rPr>
        <w:lastRenderedPageBreak/>
        <w:t>區搭機（船）授課，應檢據核實報支交通費。</w:t>
      </w:r>
    </w:p>
    <w:p w:rsidR="008A220A" w:rsidRDefault="001C5795">
      <w:pPr>
        <w:pStyle w:val="Standarduser"/>
        <w:tabs>
          <w:tab w:val="left" w:pos="12120"/>
        </w:tabs>
        <w:snapToGrid w:val="0"/>
        <w:spacing w:line="460" w:lineRule="exact"/>
        <w:ind w:left="2000" w:hanging="1400"/>
        <w:jc w:val="both"/>
        <w:rPr>
          <w:rFonts w:ascii="標楷體" w:eastAsia="標楷體" w:hAnsi="標楷體" w:cs="標楷體"/>
          <w:color w:val="000000"/>
          <w:sz w:val="28"/>
          <w:szCs w:val="28"/>
        </w:rPr>
      </w:pPr>
      <w:r>
        <w:rPr>
          <w:rFonts w:ascii="標楷體" w:eastAsia="標楷體" w:hAnsi="標楷體" w:cs="標楷體"/>
          <w:color w:val="000000"/>
          <w:sz w:val="28"/>
          <w:szCs w:val="28"/>
        </w:rPr>
        <w:t>（二十二）講師住宿費：限赴離島地區授課，應檢據核實報支，每日最高新臺幣二千元。</w:t>
      </w:r>
    </w:p>
    <w:p w:rsidR="008A220A" w:rsidRDefault="001C5795">
      <w:pPr>
        <w:pStyle w:val="Standarduser"/>
        <w:tabs>
          <w:tab w:val="left" w:pos="12120"/>
        </w:tabs>
        <w:snapToGrid w:val="0"/>
        <w:spacing w:line="460" w:lineRule="exact"/>
        <w:ind w:left="2000" w:hanging="1400"/>
        <w:jc w:val="both"/>
        <w:rPr>
          <w:rFonts w:ascii="標楷體" w:eastAsia="標楷體" w:hAnsi="標楷體" w:cs="標楷體"/>
          <w:color w:val="000000"/>
          <w:sz w:val="28"/>
          <w:szCs w:val="28"/>
        </w:rPr>
      </w:pPr>
      <w:r>
        <w:rPr>
          <w:rFonts w:ascii="標楷體" w:eastAsia="標楷體" w:hAnsi="標楷體" w:cs="標楷體"/>
          <w:color w:val="000000"/>
          <w:sz w:val="28"/>
          <w:szCs w:val="28"/>
        </w:rPr>
        <w:t>（二十三）門票費：每一計畫案每人最高補助新臺幣三百元，應檢據核實報支。以辦理政策性專案計畫為優先補助對象，其他非政策性計畫，應檢附具體事由審查。</w:t>
      </w:r>
    </w:p>
    <w:p w:rsidR="008A220A" w:rsidRDefault="001C5795">
      <w:pPr>
        <w:pStyle w:val="Standarduser"/>
        <w:tabs>
          <w:tab w:val="left" w:pos="12120"/>
        </w:tabs>
        <w:snapToGrid w:val="0"/>
        <w:spacing w:line="460" w:lineRule="exact"/>
        <w:ind w:left="2000" w:hanging="140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二十四</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印刷費：依計畫需要核實編列。</w:t>
      </w:r>
    </w:p>
    <w:p w:rsidR="008A220A" w:rsidRDefault="001C5795">
      <w:pPr>
        <w:pStyle w:val="Standarduser"/>
        <w:tabs>
          <w:tab w:val="left" w:pos="12120"/>
        </w:tabs>
        <w:snapToGrid w:val="0"/>
        <w:spacing w:line="460" w:lineRule="exact"/>
        <w:ind w:left="2000" w:hanging="140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二十五</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保險費：凡辦理各類課程、會議、講習訓練及其他活動所需之平安保險費屬之。應檢據核實報支，並依</w:t>
      </w:r>
      <w:r>
        <w:rPr>
          <w:rFonts w:ascii="標楷體" w:eastAsia="標楷體" w:hAnsi="標楷體" w:cs="標楷體"/>
          <w:color w:val="000000"/>
          <w:sz w:val="28"/>
          <w:szCs w:val="28"/>
          <w:shd w:val="clear" w:color="auto" w:fill="FFFFFF"/>
        </w:rPr>
        <w:t>公務人員執行職務意外傷亡慰問金發給辦法規定</w:t>
      </w:r>
      <w:r>
        <w:rPr>
          <w:rFonts w:ascii="標楷體" w:eastAsia="標楷體" w:hAnsi="標楷體" w:cs="標楷體"/>
          <w:color w:val="000000"/>
          <w:sz w:val="28"/>
          <w:szCs w:val="28"/>
        </w:rPr>
        <w:t>，各機關學校不得再</w:t>
      </w:r>
      <w:r>
        <w:rPr>
          <w:rFonts w:ascii="標楷體" w:eastAsia="標楷體" w:hAnsi="標楷體" w:cs="標楷體"/>
          <w:color w:val="000000"/>
          <w:sz w:val="28"/>
          <w:szCs w:val="28"/>
        </w:rPr>
        <w:t>為其公教人員投保額外險。</w:t>
      </w:r>
    </w:p>
    <w:p w:rsidR="008A220A" w:rsidRDefault="001C5795">
      <w:pPr>
        <w:pStyle w:val="Standarduser"/>
        <w:tabs>
          <w:tab w:val="left" w:pos="12120"/>
        </w:tabs>
        <w:snapToGrid w:val="0"/>
        <w:spacing w:line="460" w:lineRule="exact"/>
        <w:ind w:left="2000" w:hanging="140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二十六</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材料費：材料費不得逾申請總經費與課程分類材料費編列比率之乘積：</w:t>
      </w:r>
    </w:p>
    <w:p w:rsidR="008A220A" w:rsidRDefault="001C5795">
      <w:pPr>
        <w:pStyle w:val="Standarduser"/>
        <w:snapToGrid w:val="0"/>
        <w:spacing w:line="460" w:lineRule="exact"/>
        <w:ind w:left="23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語文類：基礎語文類課程為最高總經費百分之二十。</w:t>
      </w:r>
    </w:p>
    <w:p w:rsidR="008A220A" w:rsidRDefault="001C5795">
      <w:pPr>
        <w:pStyle w:val="Standarduser"/>
        <w:snapToGrid w:val="0"/>
        <w:spacing w:line="460" w:lineRule="exact"/>
        <w:ind w:left="23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多元文化類：音樂戲劇、文化展演及冬、夏令營隊等（不含科學類）最高為總經費百分之二十。</w:t>
      </w:r>
    </w:p>
    <w:p w:rsidR="008A220A" w:rsidRDefault="001C5795">
      <w:pPr>
        <w:pStyle w:val="Standarduser"/>
        <w:snapToGrid w:val="0"/>
        <w:spacing w:line="460" w:lineRule="exact"/>
        <w:ind w:left="23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餐飲烘焙類：烹調、料理、膳食等課程最高為總經費百分之二十。</w:t>
      </w:r>
    </w:p>
    <w:p w:rsidR="008A220A" w:rsidRDefault="001C5795">
      <w:pPr>
        <w:pStyle w:val="Standarduser"/>
        <w:snapToGrid w:val="0"/>
        <w:spacing w:line="460" w:lineRule="exact"/>
        <w:ind w:left="23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手工藝品類：手工藝、花藝、繪畫、雕塑等藝術類課程最高為總經費百分之三十五。</w:t>
      </w:r>
    </w:p>
    <w:p w:rsidR="008A220A" w:rsidRDefault="001C5795">
      <w:pPr>
        <w:pStyle w:val="Standarduser"/>
        <w:snapToGrid w:val="0"/>
        <w:spacing w:line="460" w:lineRule="exact"/>
        <w:ind w:left="23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科學類：機器人的認識與應用、自然學習等最高為總經費百分之三十五。</w:t>
      </w:r>
    </w:p>
    <w:p w:rsidR="008A220A" w:rsidRDefault="001C5795">
      <w:pPr>
        <w:pStyle w:val="Standarduser"/>
        <w:snapToGrid w:val="0"/>
        <w:spacing w:line="460" w:lineRule="exact"/>
        <w:ind w:left="23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美容、美髮及芳療推拿類：美容、美髮、新娘秘書、彩</w:t>
      </w:r>
      <w:r>
        <w:rPr>
          <w:rFonts w:ascii="標楷體" w:eastAsia="標楷體" w:hAnsi="標楷體" w:cs="標楷體"/>
          <w:color w:val="000000"/>
          <w:sz w:val="28"/>
          <w:szCs w:val="28"/>
        </w:rPr>
        <w:t>妝及指甲彩繪相關課程最高為總經費百分之四十。</w:t>
      </w:r>
    </w:p>
    <w:p w:rsidR="008A220A" w:rsidRDefault="001C5795">
      <w:pPr>
        <w:pStyle w:val="Standarduser"/>
        <w:snapToGrid w:val="0"/>
        <w:spacing w:line="460" w:lineRule="exact"/>
        <w:ind w:left="23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其他類：其餘無法歸屬類別之課程最高為總經費百分之三十五。</w:t>
      </w:r>
    </w:p>
    <w:p w:rsidR="008A220A" w:rsidRDefault="001C5795">
      <w:pPr>
        <w:pStyle w:val="Standarduser"/>
        <w:tabs>
          <w:tab w:val="left" w:pos="11840"/>
        </w:tabs>
        <w:snapToGrid w:val="0"/>
        <w:spacing w:line="460" w:lineRule="exact"/>
        <w:ind w:left="1860" w:hanging="126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二十七</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教材費</w:t>
      </w:r>
      <w:r>
        <w:rPr>
          <w:rFonts w:ascii="標楷體" w:eastAsia="標楷體" w:hAnsi="標楷體" w:cs="標楷體"/>
          <w:color w:val="000000"/>
          <w:sz w:val="28"/>
          <w:szCs w:val="28"/>
        </w:rPr>
        <w:t>:</w:t>
      </w:r>
      <w:r>
        <w:rPr>
          <w:rFonts w:ascii="標楷體" w:eastAsia="標楷體" w:hAnsi="標楷體" w:cs="標楷體"/>
          <w:color w:val="000000"/>
          <w:sz w:val="28"/>
          <w:szCs w:val="28"/>
        </w:rPr>
        <w:t>每一班別，每人最高新臺幣三百元。</w:t>
      </w:r>
    </w:p>
    <w:p w:rsidR="008A220A" w:rsidRDefault="001C5795">
      <w:pPr>
        <w:pStyle w:val="Standarduser"/>
        <w:tabs>
          <w:tab w:val="left" w:pos="11840"/>
        </w:tabs>
        <w:overflowPunct w:val="0"/>
        <w:snapToGrid w:val="0"/>
        <w:spacing w:line="460" w:lineRule="exact"/>
        <w:ind w:left="1860" w:hanging="126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二十八</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場地布置費</w:t>
      </w:r>
      <w:r>
        <w:rPr>
          <w:rFonts w:ascii="標楷體" w:eastAsia="標楷體" w:hAnsi="標楷體" w:cs="標楷體"/>
          <w:color w:val="000000"/>
          <w:sz w:val="28"/>
          <w:szCs w:val="28"/>
        </w:rPr>
        <w:t>:</w:t>
      </w:r>
    </w:p>
    <w:p w:rsidR="008A220A" w:rsidRDefault="001C5795">
      <w:pPr>
        <w:pStyle w:val="Standarduser"/>
        <w:tabs>
          <w:tab w:val="left" w:pos="12520"/>
        </w:tabs>
        <w:overflowPunct w:val="0"/>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每一班別，最高新臺幣三千元。</w:t>
      </w:r>
    </w:p>
    <w:p w:rsidR="008A220A" w:rsidRDefault="001C5795">
      <w:pPr>
        <w:pStyle w:val="Standarduser"/>
        <w:tabs>
          <w:tab w:val="left" w:pos="12520"/>
        </w:tabs>
        <w:overflowPunct w:val="0"/>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二百人以上活動所需場地布置費，另依需求核實編列。</w:t>
      </w:r>
    </w:p>
    <w:p w:rsidR="008A220A" w:rsidRDefault="001C5795">
      <w:pPr>
        <w:pStyle w:val="Standarduser"/>
        <w:tabs>
          <w:tab w:val="left" w:pos="11840"/>
        </w:tabs>
        <w:overflowPunct w:val="0"/>
        <w:snapToGrid w:val="0"/>
        <w:spacing w:line="460" w:lineRule="exact"/>
        <w:ind w:left="1860" w:hanging="126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w:t>
      </w:r>
      <w:r>
        <w:rPr>
          <w:rFonts w:ascii="標楷體" w:eastAsia="標楷體" w:hAnsi="標楷體" w:cs="標楷體"/>
          <w:color w:val="000000"/>
          <w:sz w:val="28"/>
          <w:szCs w:val="28"/>
        </w:rPr>
        <w:t>二十九</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器材租借費：</w:t>
      </w:r>
    </w:p>
    <w:p w:rsidR="008A220A" w:rsidRDefault="001C5795">
      <w:pPr>
        <w:pStyle w:val="Standarduser"/>
        <w:tabs>
          <w:tab w:val="left" w:pos="12520"/>
        </w:tabs>
        <w:overflowPunct w:val="0"/>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每一計畫器材租借費最高新臺幣一萬元。</w:t>
      </w:r>
    </w:p>
    <w:p w:rsidR="008A220A" w:rsidRDefault="001C5795">
      <w:pPr>
        <w:pStyle w:val="Standarduser"/>
        <w:tabs>
          <w:tab w:val="left" w:pos="12520"/>
        </w:tabs>
        <w:overflowPunct w:val="0"/>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二百人以上活動所需器材租借費，另依需求核實編列。</w:t>
      </w:r>
    </w:p>
    <w:p w:rsidR="008A220A" w:rsidRDefault="001C5795">
      <w:pPr>
        <w:pStyle w:val="Standarduser"/>
        <w:tabs>
          <w:tab w:val="left" w:pos="11280"/>
        </w:tabs>
        <w:overflowPunct w:val="0"/>
        <w:snapToGrid w:val="0"/>
        <w:spacing w:line="460" w:lineRule="exact"/>
        <w:ind w:left="1580" w:hanging="98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三十</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專案計畫主持費：政策性計畫得視需求申請。</w:t>
      </w:r>
    </w:p>
    <w:p w:rsidR="008A220A" w:rsidRDefault="001C5795">
      <w:pPr>
        <w:pStyle w:val="Standarduser"/>
        <w:tabs>
          <w:tab w:val="left" w:pos="11840"/>
        </w:tabs>
        <w:overflowPunct w:val="0"/>
        <w:snapToGrid w:val="0"/>
        <w:spacing w:line="460" w:lineRule="exact"/>
        <w:ind w:left="1860" w:hanging="126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三十一</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一日性或一次性活動，包含觀摩、康樂、園遊會及節慶等活動不予補助，但具政策性或延續效益者，不在此限。</w:t>
      </w:r>
    </w:p>
    <w:p w:rsidR="008A220A" w:rsidRDefault="001C5795">
      <w:pPr>
        <w:pStyle w:val="Standarduser"/>
        <w:tabs>
          <w:tab w:val="left" w:pos="11840"/>
        </w:tabs>
        <w:snapToGrid w:val="0"/>
        <w:spacing w:line="460" w:lineRule="exact"/>
        <w:ind w:left="1860" w:hanging="126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三十二</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每人每月支領本基金補助經費總額</w:t>
      </w:r>
      <w:r>
        <w:rPr>
          <w:rFonts w:ascii="標楷體" w:eastAsia="標楷體" w:hAnsi="標楷體" w:cs="標楷體"/>
          <w:color w:val="000000"/>
          <w:sz w:val="28"/>
          <w:szCs w:val="28"/>
        </w:rPr>
        <w:t>(</w:t>
      </w:r>
      <w:r>
        <w:rPr>
          <w:rFonts w:ascii="標楷體" w:eastAsia="標楷體" w:hAnsi="標楷體" w:cs="標楷體"/>
          <w:color w:val="000000"/>
          <w:sz w:val="28"/>
          <w:szCs w:val="28"/>
        </w:rPr>
        <w:t>不含支領專業服務費及專案服務費者</w:t>
      </w:r>
      <w:r>
        <w:rPr>
          <w:rFonts w:ascii="標楷體" w:eastAsia="標楷體" w:hAnsi="標楷體" w:cs="標楷體"/>
          <w:color w:val="000000"/>
          <w:sz w:val="28"/>
          <w:szCs w:val="28"/>
        </w:rPr>
        <w:t>)</w:t>
      </w:r>
      <w:r>
        <w:rPr>
          <w:rFonts w:ascii="標楷體" w:eastAsia="標楷體" w:hAnsi="標楷體" w:cs="標楷體"/>
          <w:color w:val="000000"/>
          <w:sz w:val="28"/>
          <w:szCs w:val="28"/>
        </w:rPr>
        <w:t>不得超過法定基本工資月薪標準。</w:t>
      </w:r>
    </w:p>
    <w:p w:rsidR="008A220A" w:rsidRDefault="001C5795">
      <w:pPr>
        <w:pStyle w:val="Standarduser"/>
        <w:tabs>
          <w:tab w:val="left" w:pos="12120"/>
        </w:tabs>
        <w:snapToGrid w:val="0"/>
        <w:spacing w:line="460" w:lineRule="exact"/>
        <w:ind w:left="2000" w:hanging="140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三十三</w:t>
      </w:r>
      <w:r>
        <w:rPr>
          <w:rFonts w:ascii="標楷體" w:eastAsia="標楷體" w:hAnsi="標楷體" w:cs="標楷體"/>
          <w:color w:val="000000"/>
          <w:sz w:val="28"/>
          <w:szCs w:val="28"/>
        </w:rPr>
        <w:t>)</w:t>
      </w:r>
      <w:r>
        <w:rPr>
          <w:rFonts w:ascii="標楷體" w:eastAsia="標楷體" w:hAnsi="標楷體" w:cs="標楷體"/>
          <w:color w:val="000000"/>
          <w:sz w:val="28"/>
          <w:szCs w:val="28"/>
        </w:rPr>
        <w:t>其他項目參照附屬單位預算執行要點規定辦理。</w:t>
      </w:r>
    </w:p>
    <w:p w:rsidR="008A220A" w:rsidRDefault="001C5795">
      <w:pPr>
        <w:pStyle w:val="Standarduser"/>
        <w:tabs>
          <w:tab w:val="left" w:pos="9320"/>
        </w:tabs>
        <w:snapToGrid w:val="0"/>
        <w:spacing w:line="460" w:lineRule="exact"/>
        <w:ind w:left="600"/>
        <w:jc w:val="both"/>
        <w:rPr>
          <w:rFonts w:ascii="標楷體" w:eastAsia="標楷體" w:hAnsi="標楷體" w:cs="標楷體"/>
          <w:color w:val="000000"/>
          <w:sz w:val="28"/>
          <w:szCs w:val="28"/>
        </w:rPr>
      </w:pPr>
      <w:r>
        <w:rPr>
          <w:rFonts w:ascii="標楷體" w:eastAsia="標楷體" w:hAnsi="標楷體" w:cs="標楷體"/>
          <w:color w:val="000000"/>
          <w:sz w:val="28"/>
          <w:szCs w:val="28"/>
        </w:rPr>
        <w:t>申請單位補助計畫逾期未核銷結案，且未依新住民發展基金補助作業要點規定辦理展延者，如欲再申請新案件，不予核定補助。</w:t>
      </w:r>
    </w:p>
    <w:p w:rsidR="008A220A" w:rsidRDefault="001C5795">
      <w:pPr>
        <w:pStyle w:val="Standarduser"/>
        <w:tabs>
          <w:tab w:val="left" w:pos="9320"/>
        </w:tabs>
        <w:snapToGrid w:val="0"/>
        <w:spacing w:line="460" w:lineRule="exact"/>
        <w:ind w:left="600"/>
        <w:jc w:val="both"/>
        <w:rPr>
          <w:rFonts w:ascii="標楷體" w:eastAsia="標楷體" w:hAnsi="標楷體" w:cs="標楷體"/>
          <w:color w:val="000000"/>
          <w:sz w:val="28"/>
          <w:szCs w:val="28"/>
        </w:rPr>
      </w:pPr>
      <w:r>
        <w:rPr>
          <w:rFonts w:ascii="標楷體" w:eastAsia="標楷體" w:hAnsi="標楷體" w:cs="標楷體"/>
          <w:color w:val="000000"/>
          <w:sz w:val="28"/>
          <w:szCs w:val="28"/>
        </w:rPr>
        <w:t>第一項第二款第一目之二國內專家學者之一般授課鐘點費如下：</w:t>
      </w:r>
    </w:p>
    <w:p w:rsidR="008A220A" w:rsidRDefault="001C5795">
      <w:pPr>
        <w:pStyle w:val="Standarduser"/>
        <w:tabs>
          <w:tab w:val="left" w:pos="10356"/>
        </w:tabs>
        <w:snapToGrid w:val="0"/>
        <w:spacing w:line="460" w:lineRule="exact"/>
        <w:ind w:left="1398" w:hanging="798"/>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具下列資格條件之一者，每節課最高新臺幣二千元：</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大專校院以上畢業。</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持有中央勞動主管機關核發甲級、乙級證照或單一級證照。</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具相關團體專業領域服務實績六年以上。</w:t>
      </w:r>
    </w:p>
    <w:p w:rsidR="008A220A" w:rsidRDefault="001C5795">
      <w:pPr>
        <w:pStyle w:val="Standarduser"/>
        <w:tabs>
          <w:tab w:val="left" w:pos="10356"/>
        </w:tabs>
        <w:snapToGrid w:val="0"/>
        <w:spacing w:line="460" w:lineRule="exact"/>
        <w:ind w:left="1398" w:hanging="798"/>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具下列資格條件之一者，每節課最高新臺幣一千六百元：</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高中職以下學校畢業。</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持有中央勞動主管機關核發丙級證照或單一級證照。</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具相關團體專業領域服務實績三年以上未滿六年。</w:t>
      </w:r>
    </w:p>
    <w:p w:rsidR="008A220A" w:rsidRDefault="001C5795">
      <w:pPr>
        <w:pStyle w:val="Standarduser"/>
        <w:tabs>
          <w:tab w:val="left" w:pos="9320"/>
        </w:tabs>
        <w:snapToGrid w:val="0"/>
        <w:spacing w:line="460" w:lineRule="exact"/>
        <w:ind w:left="600"/>
        <w:jc w:val="both"/>
        <w:rPr>
          <w:rFonts w:ascii="標楷體" w:eastAsia="標楷體" w:hAnsi="標楷體" w:cs="標楷體"/>
          <w:color w:val="000000"/>
          <w:sz w:val="28"/>
          <w:szCs w:val="28"/>
        </w:rPr>
      </w:pPr>
      <w:r>
        <w:rPr>
          <w:rFonts w:ascii="標楷體" w:eastAsia="標楷體" w:hAnsi="標楷體" w:cs="標楷體"/>
          <w:color w:val="000000"/>
          <w:sz w:val="28"/>
          <w:szCs w:val="28"/>
        </w:rPr>
        <w:t>第一項第二款第二目講座之一般授課鐘點費如下：</w:t>
      </w:r>
    </w:p>
    <w:p w:rsidR="008A220A" w:rsidRDefault="001C5795">
      <w:pPr>
        <w:pStyle w:val="Standarduser"/>
        <w:tabs>
          <w:tab w:val="left" w:pos="10356"/>
        </w:tabs>
        <w:snapToGrid w:val="0"/>
        <w:spacing w:line="460" w:lineRule="exact"/>
        <w:ind w:left="1398" w:hanging="798"/>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具下列資格條件之一者，每節課最高新臺幣一千元：</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大專校院以上畢業。</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持有中央勞動主管機關核發甲級、乙級證照或單一級證照。</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具相關團體專業領域服務實績六年以上。</w:t>
      </w:r>
    </w:p>
    <w:p w:rsidR="008A220A" w:rsidRDefault="001C5795">
      <w:pPr>
        <w:pStyle w:val="Standarduser"/>
        <w:tabs>
          <w:tab w:val="left" w:pos="10356"/>
        </w:tabs>
        <w:snapToGrid w:val="0"/>
        <w:spacing w:line="460" w:lineRule="exact"/>
        <w:ind w:left="1398" w:hanging="798"/>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具下列資格條件之一者，每節課最高新臺幣八百元：</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高中職以下學校畢業。</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持有中央勞動主管機關核發丙級證照或單一級證照。</w:t>
      </w:r>
    </w:p>
    <w:p w:rsidR="008A220A" w:rsidRDefault="001C5795">
      <w:pPr>
        <w:pStyle w:val="Standarduser"/>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具相關團體專業領域服務實績三年以上未滿六年。</w:t>
      </w:r>
    </w:p>
    <w:p w:rsidR="008A220A" w:rsidRDefault="001C5795">
      <w:pPr>
        <w:pStyle w:val="Standarduser"/>
        <w:snapToGrid w:val="0"/>
        <w:spacing w:line="460" w:lineRule="exact"/>
        <w:ind w:left="549" w:hanging="549"/>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九、辦理新住民及其家人參加多元文化及各類學習課程計畫：</w:t>
      </w:r>
    </w:p>
    <w:p w:rsidR="008A220A" w:rsidRDefault="001C5795">
      <w:pPr>
        <w:pStyle w:val="Standarduser"/>
        <w:snapToGrid w:val="0"/>
        <w:spacing w:line="460" w:lineRule="exact"/>
        <w:ind w:firstLine="560"/>
        <w:jc w:val="both"/>
        <w:rPr>
          <w:rFonts w:ascii="標楷體" w:eastAsia="標楷體" w:hAnsi="標楷體" w:cs="標楷體"/>
          <w:color w:val="000000"/>
          <w:sz w:val="28"/>
          <w:szCs w:val="28"/>
        </w:rPr>
      </w:pPr>
      <w:r>
        <w:rPr>
          <w:rFonts w:ascii="標楷體" w:eastAsia="標楷體" w:hAnsi="標楷體" w:cs="標楷體"/>
          <w:color w:val="000000"/>
          <w:sz w:val="28"/>
          <w:szCs w:val="28"/>
        </w:rPr>
        <w:t>（一）補助對象：</w:t>
      </w:r>
    </w:p>
    <w:p w:rsidR="008A220A" w:rsidRDefault="001C5795">
      <w:pPr>
        <w:pStyle w:val="Standarduser"/>
        <w:snapToGrid w:val="0"/>
        <w:spacing w:line="460" w:lineRule="exact"/>
        <w:ind w:left="1672" w:hanging="280"/>
        <w:jc w:val="both"/>
      </w:pPr>
      <w:r>
        <w:rPr>
          <w:rFonts w:ascii="標楷體" w:eastAsia="標楷體" w:hAnsi="標楷體" w:cs="標楷體"/>
          <w:color w:val="000000"/>
          <w:sz w:val="28"/>
          <w:szCs w:val="28"/>
        </w:rPr>
        <w:t>1.</w:t>
      </w:r>
      <w:r>
        <w:rPr>
          <w:rFonts w:ascii="標楷體" w:eastAsia="標楷體" w:hAnsi="標楷體" w:cs="標楷體"/>
          <w:color w:val="000000"/>
          <w:sz w:val="28"/>
          <w:szCs w:val="28"/>
        </w:rPr>
        <w:t>中央政府（含三級以上行政機關及所屬各級學校）及直轄市政府（含局、處等一級機關及所屬各級學校、山地原住民區公所）、縣（市）政府</w:t>
      </w:r>
      <w:r>
        <w:rPr>
          <w:rFonts w:ascii="新細明體, PMingLiU" w:hAnsi="新細明體, PMingLiU" w:cs="新細明體, PMingLiU"/>
          <w:color w:val="000000"/>
          <w:sz w:val="28"/>
          <w:szCs w:val="28"/>
        </w:rPr>
        <w:t>〔</w:t>
      </w:r>
      <w:r>
        <w:rPr>
          <w:rFonts w:ascii="標楷體" w:eastAsia="標楷體" w:hAnsi="標楷體" w:cs="標楷體"/>
          <w:color w:val="000000"/>
          <w:sz w:val="28"/>
          <w:szCs w:val="28"/>
        </w:rPr>
        <w:t>含局等一級機關及所屬各級學校、鄉</w:t>
      </w:r>
      <w:r>
        <w:rPr>
          <w:rFonts w:ascii="標楷體" w:eastAsia="標楷體" w:hAnsi="標楷體" w:cs="標楷體"/>
          <w:color w:val="000000"/>
          <w:sz w:val="28"/>
          <w:szCs w:val="28"/>
        </w:rPr>
        <w:t>(</w:t>
      </w:r>
      <w:r>
        <w:rPr>
          <w:rFonts w:ascii="標楷體" w:eastAsia="標楷體" w:hAnsi="標楷體" w:cs="標楷體"/>
          <w:color w:val="000000"/>
          <w:sz w:val="28"/>
          <w:szCs w:val="28"/>
        </w:rPr>
        <w:t>鎮、市</w:t>
      </w:r>
      <w:r>
        <w:rPr>
          <w:rFonts w:ascii="標楷體" w:eastAsia="標楷體" w:hAnsi="標楷體" w:cs="標楷體"/>
          <w:color w:val="000000"/>
          <w:sz w:val="28"/>
          <w:szCs w:val="28"/>
        </w:rPr>
        <w:t>)</w:t>
      </w:r>
      <w:r>
        <w:rPr>
          <w:rFonts w:ascii="標楷體" w:eastAsia="標楷體" w:hAnsi="標楷體" w:cs="標楷體"/>
          <w:color w:val="000000"/>
          <w:sz w:val="28"/>
          <w:szCs w:val="28"/>
        </w:rPr>
        <w:t>公所</w:t>
      </w:r>
      <w:r>
        <w:rPr>
          <w:rFonts w:ascii="新細明體, PMingLiU" w:hAnsi="新細明體, PMingLiU" w:cs="新細明體, PMingLiU"/>
          <w:color w:val="000000"/>
          <w:sz w:val="28"/>
          <w:szCs w:val="28"/>
        </w:rPr>
        <w:t>〕</w:t>
      </w:r>
      <w:r>
        <w:rPr>
          <w:rFonts w:ascii="標楷體" w:eastAsia="標楷體" w:hAnsi="標楷體" w:cs="標楷體"/>
          <w:color w:val="000000"/>
          <w:sz w:val="28"/>
          <w:szCs w:val="28"/>
        </w:rPr>
        <w:t>。</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財團法人或非以營利為目的之立案社會團體。</w:t>
      </w:r>
    </w:p>
    <w:p w:rsidR="008A220A" w:rsidRDefault="001C5795">
      <w:pPr>
        <w:pStyle w:val="Standarduser"/>
        <w:snapToGrid w:val="0"/>
        <w:spacing w:line="460" w:lineRule="exact"/>
        <w:ind w:firstLine="560"/>
        <w:jc w:val="both"/>
        <w:rPr>
          <w:rFonts w:ascii="標楷體" w:eastAsia="標楷體" w:hAnsi="標楷體" w:cs="標楷體"/>
          <w:color w:val="000000"/>
          <w:sz w:val="28"/>
          <w:szCs w:val="28"/>
        </w:rPr>
      </w:pPr>
      <w:r>
        <w:rPr>
          <w:rFonts w:ascii="標楷體" w:eastAsia="標楷體" w:hAnsi="標楷體" w:cs="標楷體"/>
          <w:color w:val="000000"/>
          <w:sz w:val="28"/>
          <w:szCs w:val="28"/>
        </w:rPr>
        <w:t>（二）補助原則：</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課程以中文配合越南語、印尼語、泰國語、緬甸語及柬埔寨語等通譯為原則。</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每班期以不少於十五人及學員重複率不得高於百分之四十為原則。但延續或進階課程、離島或偏鄉地區，得依實際情形敘明理由，經審核通過，不在此限。離島或偏鄉地區每班期新住民以不少於五人為原則。偏鄉地區比照各機關學校公教員工地域加給表所列服務山僻地區及偏遠地區第三級規定。</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新住民子女課後照顧服務計畫若與學校合作辦理者，應優先由學校循程序向教育部申請補助經費辦理；若須向本基金申請補助者，同一學校最多補助一次。</w:t>
      </w:r>
    </w:p>
    <w:p w:rsidR="008A220A" w:rsidRDefault="001C5795">
      <w:pPr>
        <w:pStyle w:val="Standarduser"/>
        <w:snapToGrid w:val="0"/>
        <w:spacing w:line="460" w:lineRule="exact"/>
        <w:ind w:left="1720" w:hanging="280"/>
        <w:jc w:val="both"/>
      </w:pPr>
      <w:r>
        <w:rPr>
          <w:rFonts w:ascii="標楷體" w:eastAsia="標楷體" w:hAnsi="標楷體" w:cs="標楷體"/>
          <w:color w:val="000000"/>
          <w:sz w:val="28"/>
          <w:szCs w:val="28"/>
        </w:rPr>
        <w:t>4.</w:t>
      </w:r>
      <w:r>
        <w:rPr>
          <w:rFonts w:ascii="標楷體" w:eastAsia="標楷體" w:hAnsi="標楷體" w:cs="標楷體"/>
          <w:color w:val="000000"/>
          <w:sz w:val="28"/>
          <w:szCs w:val="28"/>
        </w:rPr>
        <w:t>民間團體辦理課後照顧服務計</w:t>
      </w:r>
      <w:r>
        <w:rPr>
          <w:rFonts w:ascii="標楷體" w:eastAsia="標楷體" w:hAnsi="標楷體" w:cs="標楷體"/>
          <w:color w:val="000000"/>
          <w:sz w:val="28"/>
          <w:szCs w:val="28"/>
        </w:rPr>
        <w:t>畫每年最高補助二計畫（班期），並不得向學員收取任何費用</w:t>
      </w:r>
      <w:r>
        <w:rPr>
          <w:rFonts w:ascii="新細明體, PMingLiU" w:hAnsi="新細明體, PMingLiU" w:cs="新細明體, PMingLiU"/>
          <w:color w:val="000000"/>
          <w:sz w:val="28"/>
          <w:szCs w:val="28"/>
        </w:rPr>
        <w:t>。</w:t>
      </w:r>
    </w:p>
    <w:p w:rsidR="008A220A" w:rsidRDefault="001C5795">
      <w:pPr>
        <w:pStyle w:val="Standarduser"/>
        <w:snapToGrid w:val="0"/>
        <w:spacing w:line="460" w:lineRule="exact"/>
        <w:ind w:left="1720" w:hanging="280"/>
        <w:jc w:val="both"/>
      </w:pPr>
      <w:r>
        <w:rPr>
          <w:rFonts w:ascii="標楷體" w:eastAsia="標楷體" w:hAnsi="標楷體" w:cs="標楷體"/>
          <w:color w:val="000000"/>
          <w:sz w:val="28"/>
          <w:szCs w:val="28"/>
        </w:rPr>
        <w:t>5.</w:t>
      </w:r>
      <w:r>
        <w:rPr>
          <w:rFonts w:ascii="標楷體" w:eastAsia="標楷體" w:hAnsi="標楷體" w:cs="標楷體"/>
          <w:color w:val="000000"/>
          <w:sz w:val="28"/>
          <w:szCs w:val="28"/>
        </w:rPr>
        <w:t>新住民子女課後照顧服務人員除須符合兒童及少年福利與權益保障法第八十一條消極資格規定外，亦須符合兒童課後照顧服務班與中心設立及管理辦法第二十三條及第二十四條相關資格規定；且其建築物安全</w:t>
      </w:r>
      <w:r>
        <w:rPr>
          <w:rFonts w:ascii="新細明體, PMingLiU" w:hAnsi="新細明體, PMingLiU" w:cs="新細明體, PMingLiU"/>
          <w:color w:val="000000"/>
          <w:sz w:val="28"/>
          <w:szCs w:val="28"/>
        </w:rPr>
        <w:t>、</w:t>
      </w:r>
      <w:r>
        <w:rPr>
          <w:rFonts w:ascii="標楷體" w:eastAsia="標楷體" w:hAnsi="標楷體" w:cs="標楷體"/>
          <w:color w:val="000000"/>
          <w:sz w:val="28"/>
          <w:szCs w:val="28"/>
        </w:rPr>
        <w:t>消防安全及逃生設備</w:t>
      </w:r>
      <w:r>
        <w:rPr>
          <w:rFonts w:ascii="新細明體, PMingLiU" w:hAnsi="新細明體, PMingLiU" w:cs="新細明體, PMingLiU"/>
          <w:color w:val="000000"/>
          <w:sz w:val="28"/>
          <w:szCs w:val="28"/>
        </w:rPr>
        <w:t>，</w:t>
      </w:r>
      <w:r>
        <w:rPr>
          <w:rFonts w:ascii="標楷體" w:eastAsia="標楷體" w:hAnsi="標楷體" w:cs="標楷體"/>
          <w:color w:val="000000"/>
          <w:sz w:val="28"/>
          <w:szCs w:val="28"/>
        </w:rPr>
        <w:t>應具備公共安全檢查合格證明文件</w:t>
      </w:r>
      <w:r>
        <w:rPr>
          <w:rFonts w:ascii="新細明體, PMingLiU" w:eastAsia="標楷體" w:hAnsi="新細明體, PMingLiU" w:cs="新細明體, PMingLiU"/>
          <w:color w:val="000000"/>
          <w:sz w:val="28"/>
          <w:szCs w:val="28"/>
        </w:rPr>
        <w:t>，並</w:t>
      </w:r>
      <w:r>
        <w:rPr>
          <w:rFonts w:ascii="標楷體" w:eastAsia="標楷體" w:hAnsi="標楷體" w:cs="標楷體"/>
          <w:color w:val="000000"/>
          <w:sz w:val="28"/>
          <w:szCs w:val="28"/>
        </w:rPr>
        <w:t>以兒童安全為首要考量。</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每一班期最高補助新臺幣三十萬元。</w:t>
      </w:r>
    </w:p>
    <w:p w:rsidR="008A220A" w:rsidRDefault="001C5795">
      <w:pPr>
        <w:pStyle w:val="Standarduser"/>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營隊計畫：為幫助學生充實假期生活，屬育樂活動，非為課業輔導；為展現個案效益，營隊辦理應主題明確及有連續性；超過一週以上營隊，參與學員及地點相同者，課程</w:t>
      </w:r>
      <w:r>
        <w:rPr>
          <w:rFonts w:ascii="標楷體" w:eastAsia="標楷體" w:hAnsi="標楷體" w:cs="標楷體"/>
          <w:color w:val="000000"/>
          <w:sz w:val="28"/>
          <w:szCs w:val="28"/>
        </w:rPr>
        <w:lastRenderedPageBreak/>
        <w:t>規劃應無重複性；另營隊採全日性或半日性質，申請單位可因應新住民家庭或社區資源個案規劃。</w:t>
      </w:r>
    </w:p>
    <w:p w:rsidR="008A220A" w:rsidRDefault="001C5795">
      <w:pPr>
        <w:pStyle w:val="Standarduser"/>
        <w:overflowPunct w:val="0"/>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8.</w:t>
      </w:r>
      <w:r>
        <w:rPr>
          <w:rFonts w:ascii="標楷體" w:eastAsia="標楷體" w:hAnsi="標楷體" w:cs="標楷體"/>
          <w:color w:val="000000"/>
          <w:sz w:val="28"/>
          <w:szCs w:val="28"/>
        </w:rPr>
        <w:t>申請補助時需檢附課程表、講師名冊（含學經歷證明文件）及實施計畫。</w:t>
      </w:r>
    </w:p>
    <w:p w:rsidR="008A220A" w:rsidRDefault="001C5795">
      <w:pPr>
        <w:pStyle w:val="Standarduser"/>
        <w:overflowPunct w:val="0"/>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9.</w:t>
      </w:r>
      <w:r>
        <w:rPr>
          <w:rFonts w:ascii="標楷體" w:eastAsia="標楷體" w:hAnsi="標楷體" w:cs="標楷體"/>
          <w:color w:val="000000"/>
          <w:sz w:val="28"/>
          <w:szCs w:val="28"/>
        </w:rPr>
        <w:t>計畫完成後，應依附件八格式檢附服務對象名冊辦理結案。</w:t>
      </w:r>
    </w:p>
    <w:p w:rsidR="008A220A" w:rsidRDefault="001C5795">
      <w:pPr>
        <w:pStyle w:val="Standarduser"/>
        <w:overflowPunct w:val="0"/>
        <w:snapToGrid w:val="0"/>
        <w:spacing w:line="460" w:lineRule="exact"/>
        <w:ind w:firstLine="560"/>
        <w:jc w:val="both"/>
        <w:rPr>
          <w:rFonts w:ascii="標楷體" w:eastAsia="標楷體" w:hAnsi="標楷體" w:cs="標楷體"/>
          <w:color w:val="000000"/>
          <w:sz w:val="28"/>
          <w:szCs w:val="28"/>
        </w:rPr>
      </w:pPr>
      <w:r>
        <w:rPr>
          <w:rFonts w:ascii="標楷體" w:eastAsia="標楷體" w:hAnsi="標楷體" w:cs="標楷體"/>
          <w:color w:val="000000"/>
          <w:sz w:val="28"/>
          <w:szCs w:val="28"/>
        </w:rPr>
        <w:t>（三）補助項目及基準：</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授課鐘點費。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通譯費。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撰稿費。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教材費。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印刷費。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材料費。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場地租借費。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8.</w:t>
      </w:r>
      <w:r>
        <w:rPr>
          <w:rFonts w:ascii="標楷體" w:eastAsia="標楷體" w:hAnsi="標楷體" w:cs="標楷體"/>
          <w:color w:val="000000"/>
          <w:sz w:val="28"/>
          <w:szCs w:val="28"/>
        </w:rPr>
        <w:t>場地布置費。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9.</w:t>
      </w:r>
      <w:r>
        <w:rPr>
          <w:rFonts w:ascii="標楷體" w:eastAsia="標楷體" w:hAnsi="標楷體" w:cs="標楷體"/>
          <w:color w:val="000000"/>
          <w:sz w:val="28"/>
          <w:szCs w:val="28"/>
        </w:rPr>
        <w:t>器材租借費。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10.</w:t>
      </w:r>
      <w:r>
        <w:rPr>
          <w:rFonts w:ascii="標楷體" w:eastAsia="標楷體" w:hAnsi="標楷體" w:cs="標楷體"/>
          <w:color w:val="000000"/>
          <w:sz w:val="28"/>
          <w:szCs w:val="28"/>
        </w:rPr>
        <w:t>膳食費。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11.</w:t>
      </w:r>
      <w:r>
        <w:rPr>
          <w:rFonts w:ascii="標楷體" w:eastAsia="標楷體" w:hAnsi="標楷體" w:cs="標楷體"/>
          <w:color w:val="000000"/>
          <w:sz w:val="28"/>
          <w:szCs w:val="28"/>
        </w:rPr>
        <w:t>臨時酬勞費。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12.</w:t>
      </w:r>
      <w:r>
        <w:rPr>
          <w:rFonts w:ascii="標楷體" w:eastAsia="標楷體" w:hAnsi="標楷體" w:cs="標楷體"/>
          <w:color w:val="000000"/>
          <w:sz w:val="28"/>
          <w:szCs w:val="28"/>
        </w:rPr>
        <w:t>交通租賃費。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13.</w:t>
      </w:r>
      <w:r>
        <w:rPr>
          <w:rFonts w:ascii="標楷體" w:eastAsia="標楷體" w:hAnsi="標楷體" w:cs="標楷體"/>
          <w:color w:val="000000"/>
          <w:sz w:val="28"/>
          <w:szCs w:val="28"/>
        </w:rPr>
        <w:t>講師遠程交通費。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14.</w:t>
      </w:r>
      <w:r>
        <w:rPr>
          <w:rFonts w:ascii="標楷體" w:eastAsia="標楷體" w:hAnsi="標楷體" w:cs="標楷體"/>
          <w:color w:val="000000"/>
          <w:sz w:val="28"/>
          <w:szCs w:val="28"/>
        </w:rPr>
        <w:t>講師住宿費。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15.</w:t>
      </w:r>
      <w:r>
        <w:rPr>
          <w:rFonts w:ascii="標楷體" w:eastAsia="標楷體" w:hAnsi="標楷體" w:cs="標楷體"/>
          <w:color w:val="000000"/>
          <w:sz w:val="28"/>
          <w:szCs w:val="28"/>
        </w:rPr>
        <w:t>門票費。</w:t>
      </w:r>
    </w:p>
    <w:p w:rsidR="008A220A" w:rsidRDefault="001C5795">
      <w:pPr>
        <w:pStyle w:val="Standarduser"/>
        <w:snapToGrid w:val="0"/>
        <w:spacing w:line="460" w:lineRule="exact"/>
        <w:ind w:firstLine="1400"/>
        <w:jc w:val="both"/>
        <w:rPr>
          <w:rFonts w:ascii="標楷體" w:eastAsia="標楷體" w:hAnsi="標楷體" w:cs="標楷體"/>
          <w:color w:val="000000"/>
          <w:sz w:val="28"/>
          <w:szCs w:val="28"/>
        </w:rPr>
      </w:pPr>
      <w:r>
        <w:rPr>
          <w:rFonts w:ascii="標楷體" w:eastAsia="標楷體" w:hAnsi="標楷體" w:cs="標楷體"/>
          <w:color w:val="000000"/>
          <w:sz w:val="28"/>
          <w:szCs w:val="28"/>
        </w:rPr>
        <w:t>16.</w:t>
      </w:r>
      <w:r>
        <w:rPr>
          <w:rFonts w:ascii="標楷體" w:eastAsia="標楷體" w:hAnsi="標楷體" w:cs="標楷體"/>
          <w:color w:val="000000"/>
          <w:sz w:val="28"/>
          <w:szCs w:val="28"/>
        </w:rPr>
        <w:t>雜費。</w:t>
      </w:r>
    </w:p>
    <w:p w:rsidR="008A220A" w:rsidRDefault="001C5795">
      <w:pPr>
        <w:pStyle w:val="Standarduser"/>
        <w:snapToGrid w:val="0"/>
        <w:spacing w:line="460" w:lineRule="exact"/>
        <w:ind w:left="700" w:hanging="700"/>
        <w:jc w:val="both"/>
        <w:rPr>
          <w:rFonts w:ascii="標楷體" w:eastAsia="標楷體" w:hAnsi="標楷體" w:cs="標楷體"/>
          <w:color w:val="000000"/>
          <w:sz w:val="28"/>
          <w:szCs w:val="28"/>
        </w:rPr>
      </w:pPr>
      <w:r>
        <w:rPr>
          <w:rFonts w:ascii="標楷體" w:eastAsia="標楷體" w:hAnsi="標楷體" w:cs="標楷體"/>
          <w:color w:val="000000"/>
          <w:sz w:val="28"/>
          <w:szCs w:val="28"/>
        </w:rPr>
        <w:t>十一、辦理新住民相關權益之法律諮詢、服務或宣導計畫：</w:t>
      </w:r>
    </w:p>
    <w:p w:rsidR="008A220A" w:rsidRDefault="001C5795">
      <w:pPr>
        <w:pStyle w:val="Standarduser"/>
        <w:snapToGrid w:val="0"/>
        <w:spacing w:line="460" w:lineRule="exact"/>
        <w:ind w:left="1960" w:hanging="1120"/>
        <w:jc w:val="both"/>
        <w:rPr>
          <w:rFonts w:ascii="標楷體" w:eastAsia="標楷體" w:hAnsi="標楷體" w:cs="標楷體"/>
          <w:color w:val="000000"/>
          <w:sz w:val="28"/>
          <w:szCs w:val="28"/>
        </w:rPr>
      </w:pPr>
      <w:r>
        <w:rPr>
          <w:rFonts w:ascii="標楷體" w:eastAsia="標楷體" w:hAnsi="標楷體" w:cs="標楷體"/>
          <w:color w:val="000000"/>
          <w:sz w:val="28"/>
          <w:szCs w:val="28"/>
        </w:rPr>
        <w:t>（一）補助對象：</w:t>
      </w:r>
    </w:p>
    <w:p w:rsidR="008A220A" w:rsidRDefault="001C5795">
      <w:pPr>
        <w:pStyle w:val="Standarduser"/>
        <w:snapToGrid w:val="0"/>
        <w:spacing w:line="460" w:lineRule="exact"/>
        <w:ind w:left="1672" w:hanging="280"/>
        <w:jc w:val="both"/>
      </w:pPr>
      <w:r>
        <w:rPr>
          <w:rFonts w:ascii="標楷體" w:eastAsia="標楷體" w:hAnsi="標楷體" w:cs="標楷體"/>
          <w:color w:val="000000"/>
          <w:sz w:val="28"/>
          <w:szCs w:val="28"/>
        </w:rPr>
        <w:t>1.</w:t>
      </w:r>
      <w:r>
        <w:rPr>
          <w:rFonts w:ascii="標楷體" w:eastAsia="標楷體" w:hAnsi="標楷體" w:cs="標楷體"/>
          <w:color w:val="000000"/>
          <w:sz w:val="28"/>
          <w:szCs w:val="28"/>
        </w:rPr>
        <w:t>中央政府（含三級以上行政機關及所屬各級學校）及直轄市政府（含局、處等一級機關及所屬各級學校、山地原住民區公所）、縣（市）政府</w:t>
      </w:r>
      <w:r>
        <w:rPr>
          <w:rFonts w:ascii="新細明體, PMingLiU" w:hAnsi="新細明體, PMingLiU" w:cs="新細明體, PMingLiU"/>
          <w:color w:val="000000"/>
          <w:sz w:val="28"/>
          <w:szCs w:val="28"/>
        </w:rPr>
        <w:t>〔</w:t>
      </w:r>
      <w:r>
        <w:rPr>
          <w:rFonts w:ascii="標楷體" w:eastAsia="標楷體" w:hAnsi="標楷體" w:cs="標楷體"/>
          <w:color w:val="000000"/>
          <w:sz w:val="28"/>
          <w:szCs w:val="28"/>
        </w:rPr>
        <w:t>含局等一級機關及所屬各級學校、鄉</w:t>
      </w:r>
      <w:r>
        <w:rPr>
          <w:rFonts w:ascii="標楷體" w:eastAsia="標楷體" w:hAnsi="標楷體" w:cs="標楷體"/>
          <w:color w:val="000000"/>
          <w:sz w:val="28"/>
          <w:szCs w:val="28"/>
        </w:rPr>
        <w:t>(</w:t>
      </w:r>
      <w:r>
        <w:rPr>
          <w:rFonts w:ascii="標楷體" w:eastAsia="標楷體" w:hAnsi="標楷體" w:cs="標楷體"/>
          <w:color w:val="000000"/>
          <w:sz w:val="28"/>
          <w:szCs w:val="28"/>
        </w:rPr>
        <w:t>鎮、市</w:t>
      </w:r>
      <w:r>
        <w:rPr>
          <w:rFonts w:ascii="標楷體" w:eastAsia="標楷體" w:hAnsi="標楷體" w:cs="標楷體"/>
          <w:color w:val="000000"/>
          <w:sz w:val="28"/>
          <w:szCs w:val="28"/>
        </w:rPr>
        <w:t>)</w:t>
      </w:r>
      <w:r>
        <w:rPr>
          <w:rFonts w:ascii="標楷體" w:eastAsia="標楷體" w:hAnsi="標楷體" w:cs="標楷體"/>
          <w:color w:val="000000"/>
          <w:sz w:val="28"/>
          <w:szCs w:val="28"/>
        </w:rPr>
        <w:t>公所</w:t>
      </w:r>
      <w:r>
        <w:rPr>
          <w:rFonts w:ascii="新細明體, PMingLiU" w:hAnsi="新細明體, PMingLiU" w:cs="新細明體, PMingLiU"/>
          <w:color w:val="000000"/>
          <w:sz w:val="28"/>
          <w:szCs w:val="28"/>
        </w:rPr>
        <w:t>〕</w:t>
      </w:r>
      <w:r>
        <w:rPr>
          <w:rFonts w:ascii="標楷體" w:eastAsia="標楷體" w:hAnsi="標楷體" w:cs="標楷體"/>
          <w:color w:val="000000"/>
          <w:sz w:val="28"/>
          <w:szCs w:val="28"/>
        </w:rPr>
        <w:t>。</w:t>
      </w:r>
    </w:p>
    <w:p w:rsidR="008A220A" w:rsidRDefault="001C5795">
      <w:pPr>
        <w:pStyle w:val="Standarduser"/>
        <w:snapToGrid w:val="0"/>
        <w:spacing w:line="460" w:lineRule="exact"/>
        <w:ind w:left="1672"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財團法人或非以營利為目的之立案社會團體。</w:t>
      </w:r>
    </w:p>
    <w:p w:rsidR="008A220A" w:rsidRDefault="001C5795">
      <w:pPr>
        <w:pStyle w:val="Standarduser"/>
        <w:snapToGrid w:val="0"/>
        <w:spacing w:line="460" w:lineRule="exact"/>
        <w:ind w:left="1960" w:hanging="1120"/>
        <w:jc w:val="both"/>
        <w:rPr>
          <w:rFonts w:ascii="標楷體" w:eastAsia="標楷體" w:hAnsi="標楷體" w:cs="標楷體"/>
          <w:color w:val="000000"/>
          <w:sz w:val="28"/>
          <w:szCs w:val="28"/>
        </w:rPr>
      </w:pPr>
      <w:r>
        <w:rPr>
          <w:rFonts w:ascii="標楷體" w:eastAsia="標楷體" w:hAnsi="標楷體" w:cs="標楷體"/>
          <w:color w:val="000000"/>
          <w:sz w:val="28"/>
          <w:szCs w:val="28"/>
        </w:rPr>
        <w:t>（二）補助原則：</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1.</w:t>
      </w:r>
      <w:r>
        <w:rPr>
          <w:rFonts w:ascii="標楷體" w:eastAsia="標楷體" w:hAnsi="標楷體" w:cs="標楷體"/>
          <w:color w:val="000000"/>
          <w:sz w:val="28"/>
          <w:szCs w:val="28"/>
        </w:rPr>
        <w:t>計畫內容以辦理有關新住民</w:t>
      </w:r>
      <w:r>
        <w:rPr>
          <w:rFonts w:ascii="標楷體" w:eastAsia="標楷體" w:hAnsi="標楷體" w:cs="標楷體"/>
          <w:color w:val="000000"/>
          <w:sz w:val="28"/>
          <w:szCs w:val="28"/>
        </w:rPr>
        <w:t>權益之法律課程、講座、宣導及提供新住民法律諮詢服務。</w:t>
      </w:r>
    </w:p>
    <w:p w:rsidR="008A220A" w:rsidRDefault="001C5795">
      <w:pPr>
        <w:pStyle w:val="Standarduser"/>
        <w:overflowPunct w:val="0"/>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課程或講座每班期以不少於十五人及學員重複率不得高於百分之四十為原則。但延續或進階課程、離島或偏鄉地區，得依實際情形敘明理由，經審核通過，不在此限。離島或偏鄉地區每班期新住民以不少於五人為原則。偏鄉地區比照各機關學校公教員工地域加給表所列服務山僻地區及偏遠地區第三級規定。</w:t>
      </w:r>
    </w:p>
    <w:p w:rsidR="008A220A" w:rsidRDefault="001C5795">
      <w:pPr>
        <w:pStyle w:val="Standarduser"/>
        <w:snapToGrid w:val="0"/>
        <w:spacing w:line="460" w:lineRule="exact"/>
        <w:ind w:left="1960" w:hanging="1120"/>
        <w:jc w:val="both"/>
        <w:rPr>
          <w:rFonts w:ascii="標楷體" w:eastAsia="標楷體" w:hAnsi="標楷體" w:cs="標楷體"/>
          <w:color w:val="000000"/>
          <w:sz w:val="28"/>
          <w:szCs w:val="28"/>
        </w:rPr>
      </w:pPr>
      <w:r>
        <w:rPr>
          <w:rFonts w:ascii="標楷體" w:eastAsia="標楷體" w:hAnsi="標楷體" w:cs="標楷體"/>
          <w:color w:val="000000"/>
          <w:sz w:val="28"/>
          <w:szCs w:val="28"/>
        </w:rPr>
        <w:t>（三）補助項目及基準：</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授課鐘點費。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通譯費。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撰稿費、譯稿費及外語校稿費。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教材費。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印刷費、配送包裝郵資費。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材料費。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場地租借費。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8.</w:t>
      </w:r>
      <w:r>
        <w:rPr>
          <w:rFonts w:ascii="標楷體" w:eastAsia="標楷體" w:hAnsi="標楷體" w:cs="標楷體"/>
          <w:color w:val="000000"/>
          <w:sz w:val="28"/>
          <w:szCs w:val="28"/>
        </w:rPr>
        <w:t>場地布置費。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9.</w:t>
      </w:r>
      <w:r>
        <w:rPr>
          <w:rFonts w:ascii="標楷體" w:eastAsia="標楷體" w:hAnsi="標楷體" w:cs="標楷體"/>
          <w:color w:val="000000"/>
          <w:sz w:val="28"/>
          <w:szCs w:val="28"/>
        </w:rPr>
        <w:t>器材租借費。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10.</w:t>
      </w:r>
      <w:r>
        <w:rPr>
          <w:rFonts w:ascii="標楷體" w:eastAsia="標楷體" w:hAnsi="標楷體" w:cs="標楷體"/>
          <w:color w:val="000000"/>
          <w:sz w:val="28"/>
          <w:szCs w:val="28"/>
        </w:rPr>
        <w:t>膳食費。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11.</w:t>
      </w:r>
      <w:r>
        <w:rPr>
          <w:rFonts w:ascii="標楷體" w:eastAsia="標楷體" w:hAnsi="標楷體" w:cs="標楷體"/>
          <w:color w:val="000000"/>
          <w:sz w:val="28"/>
          <w:szCs w:val="28"/>
        </w:rPr>
        <w:t>臨時酬勞費。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12.</w:t>
      </w:r>
      <w:r>
        <w:rPr>
          <w:rFonts w:ascii="標楷體" w:eastAsia="標楷體" w:hAnsi="標楷體" w:cs="標楷體"/>
          <w:color w:val="000000"/>
          <w:sz w:val="28"/>
          <w:szCs w:val="28"/>
        </w:rPr>
        <w:t>交通租賃費。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13.</w:t>
      </w:r>
      <w:r>
        <w:rPr>
          <w:rFonts w:ascii="標楷體" w:eastAsia="標楷體" w:hAnsi="標楷體" w:cs="標楷體"/>
          <w:color w:val="000000"/>
          <w:sz w:val="28"/>
          <w:szCs w:val="28"/>
        </w:rPr>
        <w:t>講師遠程交通費。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14.</w:t>
      </w:r>
      <w:r>
        <w:rPr>
          <w:rFonts w:ascii="標楷體" w:eastAsia="標楷體" w:hAnsi="標楷體" w:cs="標楷體"/>
          <w:color w:val="000000"/>
          <w:sz w:val="28"/>
          <w:szCs w:val="28"/>
        </w:rPr>
        <w:t>講師住宿費。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15.</w:t>
      </w:r>
      <w:r>
        <w:rPr>
          <w:rFonts w:ascii="標楷體" w:eastAsia="標楷體" w:hAnsi="標楷體" w:cs="標楷體"/>
          <w:color w:val="000000"/>
          <w:sz w:val="28"/>
          <w:szCs w:val="28"/>
        </w:rPr>
        <w:t>雜費。</w:t>
      </w:r>
    </w:p>
    <w:p w:rsidR="008A220A" w:rsidRDefault="001C5795">
      <w:pPr>
        <w:pStyle w:val="Standarduser"/>
        <w:widowControl/>
        <w:snapToGrid w:val="0"/>
        <w:spacing w:line="460" w:lineRule="exact"/>
        <w:ind w:left="770" w:hanging="770"/>
        <w:jc w:val="both"/>
        <w:rPr>
          <w:rFonts w:ascii="標楷體" w:eastAsia="標楷體" w:hAnsi="標楷體" w:cs="標楷體"/>
          <w:color w:val="000000"/>
          <w:sz w:val="28"/>
          <w:szCs w:val="28"/>
        </w:rPr>
      </w:pPr>
      <w:r>
        <w:rPr>
          <w:rFonts w:ascii="標楷體" w:eastAsia="標楷體" w:hAnsi="標楷體" w:cs="標楷體"/>
          <w:color w:val="000000"/>
          <w:sz w:val="28"/>
          <w:szCs w:val="28"/>
        </w:rPr>
        <w:t>十四、辦理新住民照顧輔導志工培訓及運用計畫：</w:t>
      </w:r>
    </w:p>
    <w:p w:rsidR="008A220A" w:rsidRDefault="001C5795">
      <w:pPr>
        <w:pStyle w:val="Standarduser"/>
        <w:snapToGrid w:val="0"/>
        <w:spacing w:line="460" w:lineRule="exact"/>
        <w:ind w:left="168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（一）補助對象：</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中央政府（含三級以上行政機關及所屬各級學校）及直轄市政府（含局、處等一級機關及所屬各級學校、山地原住民區公所）、縣（市）政府〔含局等一級機關及所屬各級學校、鄉</w:t>
      </w:r>
      <w:r>
        <w:rPr>
          <w:rFonts w:ascii="標楷體" w:eastAsia="標楷體" w:hAnsi="標楷體" w:cs="標楷體"/>
          <w:color w:val="000000"/>
          <w:sz w:val="28"/>
          <w:szCs w:val="28"/>
        </w:rPr>
        <w:t>(</w:t>
      </w:r>
      <w:r>
        <w:rPr>
          <w:rFonts w:ascii="標楷體" w:eastAsia="標楷體" w:hAnsi="標楷體" w:cs="標楷體"/>
          <w:color w:val="000000"/>
          <w:sz w:val="28"/>
          <w:szCs w:val="28"/>
        </w:rPr>
        <w:t>鎮、市</w:t>
      </w:r>
      <w:r>
        <w:rPr>
          <w:rFonts w:ascii="標楷體" w:eastAsia="標楷體" w:hAnsi="標楷體" w:cs="標楷體"/>
          <w:color w:val="000000"/>
          <w:sz w:val="28"/>
          <w:szCs w:val="28"/>
        </w:rPr>
        <w:t>)</w:t>
      </w:r>
      <w:r>
        <w:rPr>
          <w:rFonts w:ascii="標楷體" w:eastAsia="標楷體" w:hAnsi="標楷體" w:cs="標楷體"/>
          <w:color w:val="000000"/>
          <w:sz w:val="28"/>
          <w:szCs w:val="28"/>
        </w:rPr>
        <w:t>公所〕。</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財團法人或非以營利為目的之立案社會團體。</w:t>
      </w:r>
    </w:p>
    <w:p w:rsidR="008A220A" w:rsidRDefault="001C5795">
      <w:pPr>
        <w:pStyle w:val="Standarduser"/>
        <w:snapToGrid w:val="0"/>
        <w:spacing w:line="460" w:lineRule="exact"/>
        <w:ind w:left="168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（二）補助原則：</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辦理新住民照顧輔導志工教育訓練、督導訓練或其他專業訓練。</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每班期以不少於十五人及學員重複率不得高於百分之四十為原則。但延續或進階課程、離島或偏鄉地區，得依實際情形敘明理由，經審核通過，不在此限。離島或偏鄉地區每班期新住民以不少於五人為原則。偏鄉地區比照各機關學校公教員工地域加給表所列服務山僻地區及偏遠地區第三級規定。每班期基礎訓練或特殊訓練之教育訓練課程授課至少十二小時，課程應依中央各目的事業主管機關訂定課程辦理。</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志工依法應施予基礎訓練及特殊訓練，其課程應依中央主管機關及目的事業主管機關所頒課程規定辦理，申請補助時需檢附課程表、講師名冊及實施計畫。</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每班期最高補助新臺幣三十萬元。</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計畫完成後，應依附件八格式檢附服務對象名冊辦理結案。</w:t>
      </w:r>
    </w:p>
    <w:p w:rsidR="008A220A" w:rsidRDefault="001C5795">
      <w:pPr>
        <w:pStyle w:val="Standarduser"/>
        <w:snapToGrid w:val="0"/>
        <w:spacing w:line="460" w:lineRule="exact"/>
        <w:ind w:left="168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（三）補助項目及基準：</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授課鐘點費。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印刷費。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場地租借費。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場地布置費。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器材租借費。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膳食費。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交通租賃費。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8.</w:t>
      </w:r>
      <w:r>
        <w:rPr>
          <w:rFonts w:ascii="標楷體" w:eastAsia="標楷體" w:hAnsi="標楷體" w:cs="標楷體"/>
          <w:color w:val="000000"/>
          <w:sz w:val="28"/>
          <w:szCs w:val="28"/>
        </w:rPr>
        <w:t>志工保險費。（每年度、每人最高補助新臺幣五百元）</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9.</w:t>
      </w:r>
      <w:r>
        <w:rPr>
          <w:rFonts w:ascii="標楷體" w:eastAsia="標楷體" w:hAnsi="標楷體" w:cs="標楷體"/>
          <w:color w:val="000000"/>
          <w:sz w:val="28"/>
          <w:szCs w:val="28"/>
        </w:rPr>
        <w:t>臨時酬勞費。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10.</w:t>
      </w:r>
      <w:r>
        <w:rPr>
          <w:rFonts w:ascii="標楷體" w:eastAsia="標楷體" w:hAnsi="標楷體" w:cs="標楷體"/>
          <w:color w:val="000000"/>
          <w:sz w:val="28"/>
          <w:szCs w:val="28"/>
        </w:rPr>
        <w:t>講師遠程交通費。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11.</w:t>
      </w:r>
      <w:r>
        <w:rPr>
          <w:rFonts w:ascii="標楷體" w:eastAsia="標楷體" w:hAnsi="標楷體" w:cs="標楷體"/>
          <w:color w:val="000000"/>
          <w:sz w:val="28"/>
          <w:szCs w:val="28"/>
        </w:rPr>
        <w:t>講師住宿費。</w:t>
      </w:r>
    </w:p>
    <w:p w:rsidR="008A220A" w:rsidRDefault="001C5795">
      <w:pPr>
        <w:pStyle w:val="Standarduser"/>
        <w:snapToGrid w:val="0"/>
        <w:spacing w:line="460" w:lineRule="exact"/>
        <w:ind w:left="200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12.</w:t>
      </w:r>
      <w:r>
        <w:rPr>
          <w:rFonts w:ascii="標楷體" w:eastAsia="標楷體" w:hAnsi="標楷體" w:cs="標楷體"/>
          <w:color w:val="000000"/>
          <w:sz w:val="28"/>
          <w:szCs w:val="28"/>
        </w:rPr>
        <w:t>雜費。</w:t>
      </w:r>
    </w:p>
    <w:p w:rsidR="008A220A" w:rsidRDefault="001C5795">
      <w:pPr>
        <w:pStyle w:val="Standarduser"/>
        <w:pageBreakBefore/>
        <w:snapToGrid w:val="0"/>
        <w:spacing w:line="460" w:lineRule="exact"/>
        <w:rPr>
          <w:rFonts w:ascii="標楷體" w:eastAsia="標楷體" w:hAnsi="標楷體" w:cs="Times New Roman"/>
          <w:sz w:val="28"/>
          <w:szCs w:val="28"/>
        </w:rPr>
      </w:pPr>
      <w:r>
        <w:rPr>
          <w:rFonts w:ascii="標楷體" w:eastAsia="標楷體" w:hAnsi="標楷體" w:cs="Times New Roman"/>
          <w:sz w:val="28"/>
          <w:szCs w:val="28"/>
        </w:rPr>
        <w:lastRenderedPageBreak/>
        <w:t>第二點附件十修正規定</w:t>
      </w:r>
    </w:p>
    <w:p w:rsidR="008A220A" w:rsidRDefault="001C5795">
      <w:pPr>
        <w:pStyle w:val="Standarduser"/>
        <w:snapToGrid w:val="0"/>
        <w:spacing w:after="108"/>
        <w:jc w:val="center"/>
        <w:rPr>
          <w:rFonts w:ascii="標楷體" w:eastAsia="標楷體" w:hAnsi="標楷體" w:cs="標楷體"/>
          <w:color w:val="000000"/>
          <w:sz w:val="28"/>
          <w:szCs w:val="28"/>
        </w:rPr>
      </w:pPr>
      <w:r>
        <w:rPr>
          <w:rFonts w:ascii="標楷體" w:eastAsia="標楷體" w:hAnsi="標楷體" w:cs="標楷體"/>
          <w:color w:val="000000"/>
          <w:sz w:val="28"/>
          <w:szCs w:val="28"/>
        </w:rPr>
        <w:t>專業人員考核表</w:t>
      </w:r>
    </w:p>
    <w:tbl>
      <w:tblPr>
        <w:tblW w:w="10272" w:type="dxa"/>
        <w:jc w:val="center"/>
        <w:tblLayout w:type="fixed"/>
        <w:tblCellMar>
          <w:left w:w="10" w:type="dxa"/>
          <w:right w:w="10" w:type="dxa"/>
        </w:tblCellMar>
        <w:tblLook w:val="0000" w:firstRow="0" w:lastRow="0" w:firstColumn="0" w:lastColumn="0" w:noHBand="0" w:noVBand="0"/>
      </w:tblPr>
      <w:tblGrid>
        <w:gridCol w:w="1271"/>
        <w:gridCol w:w="2126"/>
        <w:gridCol w:w="2474"/>
        <w:gridCol w:w="851"/>
        <w:gridCol w:w="235"/>
        <w:gridCol w:w="612"/>
        <w:gridCol w:w="600"/>
        <w:gridCol w:w="249"/>
        <w:gridCol w:w="851"/>
        <w:gridCol w:w="1003"/>
      </w:tblGrid>
      <w:tr w:rsidR="008A220A">
        <w:tblPrEx>
          <w:tblCellMar>
            <w:top w:w="0" w:type="dxa"/>
            <w:bottom w:w="0" w:type="dxa"/>
          </w:tblCellMar>
        </w:tblPrEx>
        <w:trPr>
          <w:trHeight w:val="360"/>
          <w:jc w:val="center"/>
        </w:trPr>
        <w:tc>
          <w:tcPr>
            <w:tcW w:w="1271" w:type="dxa"/>
            <w:tcBorders>
              <w:top w:val="single" w:sz="4" w:space="0" w:color="000001"/>
              <w:left w:val="single" w:sz="4" w:space="0" w:color="000001"/>
              <w:bottom w:val="single" w:sz="4" w:space="0" w:color="000001"/>
            </w:tcBorders>
            <w:tcMar>
              <w:top w:w="0" w:type="dxa"/>
              <w:left w:w="113" w:type="dxa"/>
              <w:bottom w:w="0" w:type="dxa"/>
              <w:right w:w="108" w:type="dxa"/>
            </w:tcMar>
          </w:tcPr>
          <w:p w:rsidR="008A220A" w:rsidRDefault="001C5795">
            <w:pPr>
              <w:pStyle w:val="Standarduser"/>
              <w:spacing w:line="240" w:lineRule="exact"/>
              <w:rPr>
                <w:rFonts w:eastAsia="標楷體"/>
                <w:color w:val="000000"/>
              </w:rPr>
            </w:pPr>
            <w:r>
              <w:rPr>
                <w:rFonts w:eastAsia="標楷體"/>
                <w:color w:val="000000"/>
              </w:rPr>
              <w:t>單位：</w:t>
            </w:r>
          </w:p>
        </w:tc>
        <w:tc>
          <w:tcPr>
            <w:tcW w:w="2126"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rPr>
                <w:rFonts w:eastAsia="標楷體"/>
                <w:color w:val="000000"/>
              </w:rPr>
            </w:pPr>
            <w:r>
              <w:rPr>
                <w:rFonts w:eastAsia="標楷體"/>
                <w:color w:val="000000"/>
              </w:rPr>
              <w:t>員工代碼：</w:t>
            </w:r>
          </w:p>
        </w:tc>
        <w:tc>
          <w:tcPr>
            <w:tcW w:w="2474"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rPr>
                <w:rFonts w:eastAsia="標楷體"/>
                <w:color w:val="000000"/>
              </w:rPr>
            </w:pPr>
            <w:r>
              <w:rPr>
                <w:rFonts w:eastAsia="標楷體"/>
                <w:color w:val="000000"/>
              </w:rPr>
              <w:t>職稱：</w:t>
            </w:r>
          </w:p>
        </w:tc>
        <w:tc>
          <w:tcPr>
            <w:tcW w:w="2298" w:type="dxa"/>
            <w:gridSpan w:val="4"/>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rPr>
                <w:rFonts w:eastAsia="標楷體"/>
                <w:color w:val="000000"/>
              </w:rPr>
            </w:pPr>
            <w:r>
              <w:rPr>
                <w:rFonts w:eastAsia="標楷體"/>
                <w:color w:val="000000"/>
              </w:rPr>
              <w:t>姓名：</w:t>
            </w:r>
          </w:p>
        </w:tc>
        <w:tc>
          <w:tcPr>
            <w:tcW w:w="2103" w:type="dxa"/>
            <w:gridSpan w:val="3"/>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1C5795">
            <w:pPr>
              <w:pStyle w:val="Standarduser"/>
              <w:spacing w:line="240" w:lineRule="exact"/>
              <w:rPr>
                <w:rFonts w:eastAsia="標楷體"/>
                <w:color w:val="000000"/>
              </w:rPr>
            </w:pPr>
            <w:r>
              <w:rPr>
                <w:rFonts w:eastAsia="標楷體"/>
                <w:color w:val="000000"/>
              </w:rPr>
              <w:t>到職日：</w:t>
            </w:r>
          </w:p>
        </w:tc>
      </w:tr>
      <w:tr w:rsidR="008A220A">
        <w:tblPrEx>
          <w:tblCellMar>
            <w:top w:w="0" w:type="dxa"/>
            <w:bottom w:w="0" w:type="dxa"/>
          </w:tblCellMar>
        </w:tblPrEx>
        <w:trPr>
          <w:trHeight w:val="98"/>
          <w:jc w:val="center"/>
        </w:trPr>
        <w:tc>
          <w:tcPr>
            <w:tcW w:w="1271" w:type="dxa"/>
            <w:tcBorders>
              <w:top w:val="single" w:sz="4" w:space="0" w:color="000001"/>
              <w:left w:val="single" w:sz="4" w:space="0" w:color="000001"/>
              <w:bottom w:val="single" w:sz="4" w:space="0" w:color="000001"/>
            </w:tcBorders>
            <w:tcMar>
              <w:top w:w="0" w:type="dxa"/>
              <w:left w:w="113" w:type="dxa"/>
              <w:bottom w:w="0" w:type="dxa"/>
              <w:right w:w="108" w:type="dxa"/>
            </w:tcMar>
          </w:tcPr>
          <w:p w:rsidR="008A220A" w:rsidRDefault="008A220A">
            <w:pPr>
              <w:pStyle w:val="Standarduser"/>
              <w:snapToGrid w:val="0"/>
              <w:spacing w:line="240" w:lineRule="exact"/>
              <w:rPr>
                <w:rFonts w:eastAsia="標楷體"/>
                <w:color w:val="000000"/>
              </w:rPr>
            </w:pPr>
          </w:p>
        </w:tc>
        <w:tc>
          <w:tcPr>
            <w:tcW w:w="2126"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2474"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2298" w:type="dxa"/>
            <w:gridSpan w:val="4"/>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2103" w:type="dxa"/>
            <w:gridSpan w:val="3"/>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17"/>
          <w:jc w:val="center"/>
        </w:trPr>
        <w:tc>
          <w:tcPr>
            <w:tcW w:w="1271" w:type="dxa"/>
            <w:vMerge w:val="restart"/>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color w:val="000000"/>
              </w:rPr>
            </w:pPr>
            <w:r>
              <w:rPr>
                <w:rFonts w:eastAsia="標楷體"/>
                <w:color w:val="000000"/>
              </w:rPr>
              <w:t>項</w:t>
            </w:r>
            <w:r>
              <w:rPr>
                <w:rFonts w:eastAsia="Calibri" w:cs="Calibri"/>
                <w:color w:val="000000"/>
              </w:rPr>
              <w:t xml:space="preserve">    </w:t>
            </w:r>
            <w:r>
              <w:rPr>
                <w:rFonts w:eastAsia="標楷體"/>
                <w:color w:val="000000"/>
              </w:rPr>
              <w:t>目</w:t>
            </w:r>
          </w:p>
        </w:tc>
        <w:tc>
          <w:tcPr>
            <w:tcW w:w="4600" w:type="dxa"/>
            <w:gridSpan w:val="2"/>
            <w:vMerge w:val="restart"/>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1C5795">
            <w:pPr>
              <w:pStyle w:val="Standarduser"/>
              <w:spacing w:line="240" w:lineRule="exact"/>
              <w:jc w:val="center"/>
              <w:rPr>
                <w:color w:val="000000"/>
              </w:rPr>
            </w:pPr>
            <w:r>
              <w:rPr>
                <w:rFonts w:eastAsia="標楷體"/>
                <w:color w:val="000000"/>
              </w:rPr>
              <w:t>標</w:t>
            </w:r>
            <w:r>
              <w:rPr>
                <w:rFonts w:eastAsia="Calibri" w:cs="Calibri"/>
                <w:color w:val="000000"/>
              </w:rPr>
              <w:t xml:space="preserve">                     </w:t>
            </w:r>
            <w:r>
              <w:rPr>
                <w:rFonts w:eastAsia="標楷體"/>
                <w:color w:val="000000"/>
              </w:rPr>
              <w:t>準</w:t>
            </w:r>
          </w:p>
        </w:tc>
        <w:tc>
          <w:tcPr>
            <w:tcW w:w="4401" w:type="dxa"/>
            <w:gridSpan w:val="7"/>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1C5795">
            <w:pPr>
              <w:pStyle w:val="Standarduser"/>
              <w:spacing w:line="240" w:lineRule="exact"/>
              <w:jc w:val="center"/>
              <w:rPr>
                <w:color w:val="000000"/>
              </w:rPr>
            </w:pPr>
            <w:r>
              <w:rPr>
                <w:rFonts w:eastAsia="標楷體"/>
                <w:color w:val="000000"/>
              </w:rPr>
              <w:t>直</w:t>
            </w:r>
            <w:r>
              <w:rPr>
                <w:rFonts w:eastAsia="Calibri" w:cs="Calibri"/>
                <w:color w:val="000000"/>
              </w:rPr>
              <w:t xml:space="preserve">  </w:t>
            </w:r>
            <w:r>
              <w:rPr>
                <w:rFonts w:eastAsia="標楷體"/>
                <w:color w:val="000000"/>
              </w:rPr>
              <w:t>屬</w:t>
            </w:r>
            <w:r>
              <w:rPr>
                <w:rFonts w:eastAsia="Calibri" w:cs="Calibri"/>
                <w:color w:val="000000"/>
              </w:rPr>
              <w:t xml:space="preserve">  </w:t>
            </w:r>
            <w:r>
              <w:rPr>
                <w:rFonts w:eastAsia="標楷體"/>
                <w:color w:val="000000"/>
              </w:rPr>
              <w:t>或</w:t>
            </w:r>
            <w:r>
              <w:rPr>
                <w:rFonts w:eastAsia="Calibri" w:cs="Calibri"/>
                <w:color w:val="000000"/>
              </w:rPr>
              <w:t xml:space="preserve">  </w:t>
            </w:r>
            <w:r>
              <w:rPr>
                <w:rFonts w:eastAsia="標楷體"/>
                <w:color w:val="000000"/>
              </w:rPr>
              <w:t>上</w:t>
            </w:r>
            <w:r>
              <w:rPr>
                <w:rFonts w:eastAsia="Calibri" w:cs="Calibri"/>
                <w:color w:val="000000"/>
              </w:rPr>
              <w:t xml:space="preserve">  </w:t>
            </w:r>
            <w:r>
              <w:rPr>
                <w:rFonts w:eastAsia="標楷體"/>
                <w:color w:val="000000"/>
              </w:rPr>
              <w:t>級</w:t>
            </w:r>
            <w:r>
              <w:rPr>
                <w:rFonts w:eastAsia="Calibri" w:cs="Calibri"/>
                <w:color w:val="000000"/>
              </w:rPr>
              <w:t xml:space="preserve">  </w:t>
            </w:r>
            <w:r>
              <w:rPr>
                <w:rFonts w:eastAsia="標楷體"/>
                <w:color w:val="000000"/>
              </w:rPr>
              <w:t>長</w:t>
            </w:r>
            <w:r>
              <w:rPr>
                <w:rFonts w:eastAsia="Calibri" w:cs="Calibri"/>
                <w:color w:val="000000"/>
              </w:rPr>
              <w:t xml:space="preserve">  </w:t>
            </w:r>
            <w:r>
              <w:rPr>
                <w:rFonts w:eastAsia="標楷體"/>
                <w:color w:val="000000"/>
              </w:rPr>
              <w:t>官</w:t>
            </w:r>
            <w:r>
              <w:rPr>
                <w:rFonts w:eastAsia="Calibri" w:cs="Calibri"/>
                <w:color w:val="000000"/>
              </w:rPr>
              <w:t xml:space="preserve">  </w:t>
            </w:r>
            <w:r>
              <w:rPr>
                <w:rFonts w:eastAsia="標楷體"/>
                <w:color w:val="000000"/>
              </w:rPr>
              <w:t>評</w:t>
            </w:r>
            <w:r>
              <w:rPr>
                <w:rFonts w:eastAsia="Calibri" w:cs="Calibri"/>
                <w:color w:val="000000"/>
              </w:rPr>
              <w:t xml:space="preserve">  </w:t>
            </w:r>
            <w:r>
              <w:rPr>
                <w:rFonts w:eastAsia="標楷體"/>
                <w:color w:val="000000"/>
              </w:rPr>
              <w:t>分</w:t>
            </w:r>
          </w:p>
        </w:tc>
      </w:tr>
      <w:tr w:rsidR="008A220A">
        <w:tblPrEx>
          <w:tblCellMar>
            <w:top w:w="0" w:type="dxa"/>
            <w:bottom w:w="0" w:type="dxa"/>
          </w:tblCellMar>
        </w:tblPrEx>
        <w:trPr>
          <w:cantSplit/>
          <w:trHeight w:val="5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vMerge/>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000000" w:rsidRDefault="001C5795">
            <w:pPr>
              <w:rPr>
                <w:rFonts w:hint="eastAsia"/>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center"/>
              <w:rPr>
                <w:rFonts w:eastAsia="標楷體"/>
                <w:color w:val="000000"/>
              </w:rPr>
            </w:pPr>
            <w:r>
              <w:rPr>
                <w:rFonts w:eastAsia="標楷體"/>
                <w:color w:val="000000"/>
              </w:rPr>
              <w:t>５</w:t>
            </w: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center"/>
              <w:rPr>
                <w:rFonts w:eastAsia="標楷體"/>
                <w:color w:val="000000"/>
              </w:rPr>
            </w:pPr>
            <w:r>
              <w:rPr>
                <w:rFonts w:eastAsia="標楷體"/>
                <w:color w:val="000000"/>
              </w:rPr>
              <w:t>４</w:t>
            </w: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center"/>
              <w:rPr>
                <w:rFonts w:eastAsia="標楷體"/>
                <w:color w:val="000000"/>
              </w:rPr>
            </w:pPr>
            <w:r>
              <w:rPr>
                <w:rFonts w:eastAsia="標楷體"/>
                <w:color w:val="000000"/>
              </w:rPr>
              <w:t>３</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center"/>
              <w:rPr>
                <w:rFonts w:eastAsia="標楷體"/>
                <w:color w:val="000000"/>
              </w:rPr>
            </w:pPr>
            <w:r>
              <w:rPr>
                <w:rFonts w:eastAsia="標楷體"/>
                <w:color w:val="000000"/>
              </w:rPr>
              <w:t>２</w:t>
            </w: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1C5795">
            <w:pPr>
              <w:pStyle w:val="Standarduser"/>
              <w:spacing w:line="240" w:lineRule="exact"/>
              <w:jc w:val="center"/>
              <w:rPr>
                <w:rFonts w:eastAsia="標楷體"/>
                <w:color w:val="000000"/>
              </w:rPr>
            </w:pPr>
            <w:r>
              <w:rPr>
                <w:rFonts w:eastAsia="標楷體"/>
                <w:color w:val="000000"/>
              </w:rPr>
              <w:t>１</w:t>
            </w:r>
          </w:p>
        </w:tc>
      </w:tr>
      <w:tr w:rsidR="008A220A">
        <w:tblPrEx>
          <w:tblCellMar>
            <w:top w:w="0" w:type="dxa"/>
            <w:bottom w:w="0" w:type="dxa"/>
          </w:tblCellMar>
        </w:tblPrEx>
        <w:trPr>
          <w:cantSplit/>
          <w:trHeight w:val="280"/>
          <w:jc w:val="center"/>
        </w:trPr>
        <w:tc>
          <w:tcPr>
            <w:tcW w:w="1271" w:type="dxa"/>
            <w:vMerge w:val="restart"/>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rFonts w:eastAsia="標楷體"/>
                <w:color w:val="000000"/>
              </w:rPr>
            </w:pPr>
            <w:r>
              <w:rPr>
                <w:rFonts w:eastAsia="標楷體"/>
                <w:color w:val="000000"/>
              </w:rPr>
              <w:t>工作績效（</w:t>
            </w:r>
            <w:r>
              <w:rPr>
                <w:rFonts w:eastAsia="標楷體"/>
                <w:color w:val="000000"/>
              </w:rPr>
              <w:t>45%</w:t>
            </w:r>
            <w:r>
              <w:rPr>
                <w:rFonts w:eastAsia="標楷體"/>
                <w:color w:val="000000"/>
              </w:rPr>
              <w:t>）</w:t>
            </w: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處理業務是否精確妥善暨數量之多寡</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能否依限完成應辦之工作</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能否運用科學方法辦事執簡馭繁有條不紊</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能否不待督促自動自發積極辦理</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能否任勞任怨勇於負責</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作事能否貫徹始終力行不懈</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能否配合全盤業務進展加強連繫和衷共濟</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體力是否強健，能否勝任工作</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敘述是否簡要中肯言詞是否詳實清晰</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val="restart"/>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rFonts w:eastAsia="標楷體"/>
                <w:color w:val="000000"/>
              </w:rPr>
            </w:pPr>
            <w:r>
              <w:rPr>
                <w:rFonts w:eastAsia="標楷體"/>
                <w:color w:val="000000"/>
              </w:rPr>
              <w:t>工作態度（</w:t>
            </w:r>
            <w:r>
              <w:rPr>
                <w:rFonts w:eastAsia="標楷體"/>
                <w:color w:val="000000"/>
              </w:rPr>
              <w:t>15%</w:t>
            </w:r>
            <w:r>
              <w:rPr>
                <w:rFonts w:eastAsia="標楷體"/>
                <w:color w:val="000000"/>
              </w:rPr>
              <w:t>）</w:t>
            </w: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對應辦業務能否不斷檢討力求改進</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是否具有團隊合作、跨團隊協調之良好態度</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是否好學勤奮及有無特殊嗜好</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val="restart"/>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rFonts w:eastAsia="標楷體"/>
                <w:color w:val="000000"/>
              </w:rPr>
            </w:pPr>
            <w:r>
              <w:rPr>
                <w:rFonts w:eastAsia="標楷體"/>
                <w:color w:val="000000"/>
              </w:rPr>
              <w:t>服務品質（</w:t>
            </w:r>
            <w:r>
              <w:rPr>
                <w:rFonts w:eastAsia="標楷體"/>
                <w:color w:val="000000"/>
              </w:rPr>
              <w:t>10%</w:t>
            </w:r>
            <w:r>
              <w:rPr>
                <w:rFonts w:eastAsia="標楷體"/>
                <w:color w:val="000000"/>
              </w:rPr>
              <w:t>）</w:t>
            </w: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對本職學識是否充裕經驗及常識是否豐富</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cantSplit/>
          <w:trHeight w:val="280"/>
          <w:jc w:val="center"/>
        </w:trPr>
        <w:tc>
          <w:tcPr>
            <w:tcW w:w="1271" w:type="dxa"/>
            <w:vMerge/>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000000" w:rsidRDefault="001C5795">
            <w:pPr>
              <w:rPr>
                <w:rFonts w:hint="eastAsia"/>
              </w:rPr>
            </w:pP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1C5795">
            <w:pPr>
              <w:pStyle w:val="Standarduser"/>
              <w:spacing w:line="240" w:lineRule="exact"/>
              <w:jc w:val="both"/>
              <w:rPr>
                <w:rFonts w:eastAsia="標楷體"/>
                <w:color w:val="000000"/>
              </w:rPr>
            </w:pPr>
            <w:r>
              <w:rPr>
                <w:rFonts w:eastAsia="標楷體"/>
                <w:color w:val="000000"/>
              </w:rPr>
              <w:t>能否充實學識技能運用科學頭腦判別是非</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trHeight w:val="280"/>
          <w:jc w:val="center"/>
        </w:trPr>
        <w:tc>
          <w:tcPr>
            <w:tcW w:w="1271" w:type="dxa"/>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rFonts w:eastAsia="標楷體"/>
                <w:color w:val="000000"/>
              </w:rPr>
            </w:pPr>
            <w:r>
              <w:rPr>
                <w:rFonts w:eastAsia="標楷體"/>
                <w:color w:val="000000"/>
              </w:rPr>
              <w:t>出勤情形（</w:t>
            </w:r>
            <w:r>
              <w:rPr>
                <w:rFonts w:eastAsia="標楷體"/>
                <w:color w:val="000000"/>
              </w:rPr>
              <w:t>5%</w:t>
            </w:r>
            <w:r>
              <w:rPr>
                <w:rFonts w:eastAsia="標楷體"/>
                <w:color w:val="000000"/>
              </w:rPr>
              <w:t>）</w:t>
            </w: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1C5795">
            <w:pPr>
              <w:pStyle w:val="Standarduser"/>
              <w:spacing w:line="240" w:lineRule="exact"/>
              <w:jc w:val="both"/>
              <w:rPr>
                <w:rFonts w:eastAsia="標楷體"/>
                <w:color w:val="000000"/>
              </w:rPr>
            </w:pPr>
            <w:r>
              <w:rPr>
                <w:rFonts w:eastAsia="標楷體"/>
                <w:color w:val="000000"/>
              </w:rPr>
              <w:t>是否經常怠工或溜班、請假、遲到早退、曠職</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trHeight w:val="280"/>
          <w:jc w:val="center"/>
        </w:trPr>
        <w:tc>
          <w:tcPr>
            <w:tcW w:w="1271" w:type="dxa"/>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rFonts w:eastAsia="標楷體"/>
                <w:color w:val="000000"/>
              </w:rPr>
            </w:pPr>
            <w:r>
              <w:rPr>
                <w:rFonts w:eastAsia="標楷體"/>
                <w:color w:val="000000"/>
              </w:rPr>
              <w:t>研究發展（</w:t>
            </w:r>
            <w:r>
              <w:rPr>
                <w:rFonts w:eastAsia="標楷體"/>
                <w:color w:val="000000"/>
              </w:rPr>
              <w:t>5%</w:t>
            </w:r>
            <w:r>
              <w:rPr>
                <w:rFonts w:eastAsia="標楷體"/>
                <w:color w:val="000000"/>
              </w:rPr>
              <w:t>）</w:t>
            </w: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1C5795">
            <w:pPr>
              <w:pStyle w:val="Standarduser"/>
              <w:spacing w:line="240" w:lineRule="exact"/>
              <w:jc w:val="both"/>
              <w:rPr>
                <w:rFonts w:eastAsia="標楷體"/>
                <w:color w:val="000000"/>
              </w:rPr>
            </w:pPr>
            <w:r>
              <w:rPr>
                <w:rFonts w:eastAsia="標楷體"/>
                <w:color w:val="000000"/>
              </w:rPr>
              <w:t>對應辦業務有無研發及創見</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trHeight w:val="280"/>
          <w:jc w:val="center"/>
        </w:trPr>
        <w:tc>
          <w:tcPr>
            <w:tcW w:w="1271" w:type="dxa"/>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rFonts w:eastAsia="標楷體"/>
                <w:color w:val="000000"/>
              </w:rPr>
            </w:pPr>
            <w:r>
              <w:rPr>
                <w:rFonts w:eastAsia="標楷體"/>
                <w:color w:val="000000"/>
              </w:rPr>
              <w:t>獎懲</w:t>
            </w:r>
          </w:p>
          <w:p w:rsidR="008A220A" w:rsidRDefault="001C5795">
            <w:pPr>
              <w:pStyle w:val="Standarduser"/>
              <w:spacing w:line="240" w:lineRule="exact"/>
              <w:jc w:val="center"/>
              <w:rPr>
                <w:rFonts w:eastAsia="標楷體"/>
                <w:color w:val="000000"/>
              </w:rPr>
            </w:pPr>
            <w:r>
              <w:rPr>
                <w:rFonts w:eastAsia="標楷體"/>
                <w:color w:val="000000"/>
              </w:rPr>
              <w:t>（</w:t>
            </w:r>
            <w:r>
              <w:rPr>
                <w:rFonts w:eastAsia="標楷體"/>
                <w:color w:val="000000"/>
              </w:rPr>
              <w:t>5%</w:t>
            </w:r>
            <w:r>
              <w:rPr>
                <w:rFonts w:eastAsia="標楷體"/>
                <w:color w:val="000000"/>
              </w:rPr>
              <w:t>）</w:t>
            </w: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1C5795">
            <w:pPr>
              <w:pStyle w:val="Standarduser"/>
              <w:spacing w:line="240" w:lineRule="exact"/>
              <w:jc w:val="both"/>
              <w:rPr>
                <w:rFonts w:eastAsia="標楷體"/>
                <w:color w:val="000000"/>
              </w:rPr>
            </w:pPr>
            <w:r>
              <w:rPr>
                <w:rFonts w:eastAsia="標楷體"/>
                <w:color w:val="000000"/>
              </w:rPr>
              <w:t>是否有獎勵或懲處情形</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trHeight w:val="280"/>
          <w:jc w:val="center"/>
        </w:trPr>
        <w:tc>
          <w:tcPr>
            <w:tcW w:w="1271" w:type="dxa"/>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rFonts w:eastAsia="標楷體"/>
                <w:color w:val="000000"/>
              </w:rPr>
            </w:pPr>
            <w:r>
              <w:rPr>
                <w:rFonts w:eastAsia="標楷體"/>
                <w:color w:val="000000"/>
              </w:rPr>
              <w:t>教育訓練（</w:t>
            </w:r>
            <w:r>
              <w:rPr>
                <w:rFonts w:eastAsia="標楷體"/>
                <w:color w:val="000000"/>
              </w:rPr>
              <w:t>5%</w:t>
            </w:r>
            <w:r>
              <w:rPr>
                <w:rFonts w:eastAsia="標楷體"/>
                <w:color w:val="000000"/>
              </w:rPr>
              <w:t>）</w:t>
            </w: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1C5795">
            <w:pPr>
              <w:pStyle w:val="Standarduser"/>
              <w:spacing w:line="240" w:lineRule="exact"/>
              <w:jc w:val="both"/>
              <w:rPr>
                <w:rFonts w:eastAsia="標楷體"/>
                <w:color w:val="000000"/>
              </w:rPr>
            </w:pPr>
            <w:r>
              <w:rPr>
                <w:rFonts w:eastAsia="標楷體"/>
                <w:color w:val="000000"/>
              </w:rPr>
              <w:t>參加教育訓練情形</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trHeight w:val="280"/>
          <w:jc w:val="center"/>
        </w:trPr>
        <w:tc>
          <w:tcPr>
            <w:tcW w:w="1271" w:type="dxa"/>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rFonts w:eastAsia="標楷體"/>
                <w:color w:val="000000"/>
              </w:rPr>
            </w:pPr>
            <w:r>
              <w:rPr>
                <w:rFonts w:eastAsia="標楷體"/>
                <w:color w:val="000000"/>
              </w:rPr>
              <w:t>成本管控（</w:t>
            </w:r>
            <w:r>
              <w:rPr>
                <w:rFonts w:eastAsia="標楷體"/>
                <w:color w:val="000000"/>
              </w:rPr>
              <w:t>5%</w:t>
            </w:r>
            <w:r>
              <w:rPr>
                <w:rFonts w:eastAsia="標楷體"/>
                <w:color w:val="000000"/>
              </w:rPr>
              <w:t>）</w:t>
            </w: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1C5795">
            <w:pPr>
              <w:pStyle w:val="Standarduser"/>
              <w:spacing w:line="240" w:lineRule="exact"/>
              <w:jc w:val="both"/>
              <w:rPr>
                <w:rFonts w:eastAsia="標楷體"/>
                <w:color w:val="000000"/>
              </w:rPr>
            </w:pPr>
            <w:r>
              <w:rPr>
                <w:rFonts w:eastAsia="標楷體"/>
                <w:color w:val="000000"/>
              </w:rPr>
              <w:t>對經管業務成本管控情形</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trHeight w:val="280"/>
          <w:jc w:val="center"/>
        </w:trPr>
        <w:tc>
          <w:tcPr>
            <w:tcW w:w="1271" w:type="dxa"/>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rFonts w:eastAsia="標楷體"/>
                <w:color w:val="000000"/>
              </w:rPr>
            </w:pPr>
            <w:r>
              <w:rPr>
                <w:rFonts w:eastAsia="標楷體"/>
                <w:color w:val="000000"/>
              </w:rPr>
              <w:t>會議提案（</w:t>
            </w:r>
            <w:r>
              <w:rPr>
                <w:rFonts w:eastAsia="標楷體"/>
                <w:color w:val="000000"/>
              </w:rPr>
              <w:t>5%</w:t>
            </w:r>
            <w:r>
              <w:rPr>
                <w:rFonts w:eastAsia="標楷體"/>
                <w:color w:val="000000"/>
              </w:rPr>
              <w:t>）</w:t>
            </w:r>
          </w:p>
        </w:tc>
        <w:tc>
          <w:tcPr>
            <w:tcW w:w="4600"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1C5795">
            <w:pPr>
              <w:pStyle w:val="Standarduser"/>
              <w:spacing w:line="240" w:lineRule="exact"/>
              <w:jc w:val="both"/>
              <w:rPr>
                <w:rFonts w:eastAsia="標楷體"/>
                <w:color w:val="000000"/>
              </w:rPr>
            </w:pPr>
            <w:r>
              <w:rPr>
                <w:rFonts w:eastAsia="標楷體"/>
                <w:color w:val="000000"/>
              </w:rPr>
              <w:t>參與會議出席及提案情形</w:t>
            </w: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7"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49"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851" w:type="dxa"/>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c>
          <w:tcPr>
            <w:tcW w:w="1003"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r w:rsidR="008A220A">
        <w:tblPrEx>
          <w:tblCellMar>
            <w:top w:w="0" w:type="dxa"/>
            <w:bottom w:w="0" w:type="dxa"/>
          </w:tblCellMar>
        </w:tblPrEx>
        <w:trPr>
          <w:trHeight w:val="46"/>
          <w:jc w:val="center"/>
        </w:trPr>
        <w:tc>
          <w:tcPr>
            <w:tcW w:w="5871" w:type="dxa"/>
            <w:gridSpan w:val="3"/>
            <w:tcBorders>
              <w:top w:val="single" w:sz="4" w:space="0" w:color="000001"/>
              <w:left w:val="single" w:sz="4" w:space="0" w:color="000001"/>
              <w:bottom w:val="single" w:sz="4" w:space="0" w:color="000001"/>
            </w:tcBorders>
            <w:tcMar>
              <w:top w:w="0" w:type="dxa"/>
              <w:left w:w="113" w:type="dxa"/>
              <w:bottom w:w="0" w:type="dxa"/>
              <w:right w:w="108" w:type="dxa"/>
            </w:tcMar>
          </w:tcPr>
          <w:p w:rsidR="008A220A" w:rsidRDefault="001C5795">
            <w:pPr>
              <w:pStyle w:val="Standarduser"/>
              <w:spacing w:line="240" w:lineRule="exact"/>
              <w:jc w:val="both"/>
              <w:rPr>
                <w:rFonts w:eastAsia="標楷體"/>
                <w:b/>
                <w:color w:val="000000"/>
              </w:rPr>
            </w:pPr>
            <w:r>
              <w:rPr>
                <w:rFonts w:eastAsia="標楷體"/>
                <w:b/>
                <w:color w:val="000000"/>
              </w:rPr>
              <w:t>總分</w:t>
            </w:r>
          </w:p>
        </w:tc>
        <w:tc>
          <w:tcPr>
            <w:tcW w:w="4401" w:type="dxa"/>
            <w:gridSpan w:val="7"/>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jc w:val="center"/>
              <w:rPr>
                <w:rFonts w:eastAsia="標楷體"/>
                <w:b/>
                <w:color w:val="000000"/>
              </w:rPr>
            </w:pPr>
          </w:p>
        </w:tc>
      </w:tr>
      <w:tr w:rsidR="008A220A">
        <w:tblPrEx>
          <w:tblCellMar>
            <w:top w:w="0" w:type="dxa"/>
            <w:bottom w:w="0" w:type="dxa"/>
          </w:tblCellMar>
        </w:tblPrEx>
        <w:trPr>
          <w:trHeight w:val="409"/>
          <w:jc w:val="center"/>
        </w:trPr>
        <w:tc>
          <w:tcPr>
            <w:tcW w:w="5871" w:type="dxa"/>
            <w:gridSpan w:val="3"/>
            <w:tcBorders>
              <w:top w:val="single" w:sz="4" w:space="0" w:color="000001"/>
              <w:left w:val="single" w:sz="4" w:space="0" w:color="000001"/>
              <w:bottom w:val="single" w:sz="4" w:space="0" w:color="000001"/>
            </w:tcBorders>
            <w:tcMar>
              <w:top w:w="0" w:type="dxa"/>
              <w:left w:w="113" w:type="dxa"/>
              <w:bottom w:w="0" w:type="dxa"/>
              <w:right w:w="108" w:type="dxa"/>
            </w:tcMar>
            <w:vAlign w:val="center"/>
          </w:tcPr>
          <w:p w:rsidR="008A220A" w:rsidRDefault="001C5795">
            <w:pPr>
              <w:pStyle w:val="Standarduser"/>
              <w:spacing w:line="240" w:lineRule="exact"/>
              <w:jc w:val="center"/>
              <w:rPr>
                <w:b/>
                <w:color w:val="000000"/>
              </w:rPr>
            </w:pPr>
            <w:r>
              <w:rPr>
                <w:rFonts w:eastAsia="標楷體"/>
                <w:b/>
                <w:color w:val="000000"/>
              </w:rPr>
              <w:t>直</w:t>
            </w:r>
            <w:r>
              <w:rPr>
                <w:rFonts w:eastAsia="Calibri" w:cs="Calibri"/>
                <w:b/>
                <w:color w:val="000000"/>
              </w:rPr>
              <w:t xml:space="preserve">     </w:t>
            </w:r>
            <w:r>
              <w:rPr>
                <w:rFonts w:eastAsia="標楷體"/>
                <w:b/>
                <w:color w:val="000000"/>
              </w:rPr>
              <w:t>屬</w:t>
            </w:r>
            <w:r>
              <w:rPr>
                <w:rFonts w:eastAsia="Calibri" w:cs="Calibri"/>
                <w:b/>
                <w:color w:val="000000"/>
              </w:rPr>
              <w:t xml:space="preserve">     </w:t>
            </w:r>
            <w:r>
              <w:rPr>
                <w:rFonts w:eastAsia="標楷體"/>
                <w:b/>
                <w:color w:val="000000"/>
              </w:rPr>
              <w:t>長</w:t>
            </w:r>
            <w:r>
              <w:rPr>
                <w:rFonts w:eastAsia="Calibri" w:cs="Calibri"/>
                <w:b/>
                <w:color w:val="000000"/>
              </w:rPr>
              <w:t xml:space="preserve">     </w:t>
            </w:r>
            <w:r>
              <w:rPr>
                <w:rFonts w:eastAsia="標楷體"/>
                <w:b/>
                <w:color w:val="000000"/>
              </w:rPr>
              <w:t>官</w:t>
            </w:r>
            <w:r>
              <w:rPr>
                <w:rFonts w:eastAsia="Calibri" w:cs="Calibri"/>
                <w:b/>
                <w:color w:val="000000"/>
              </w:rPr>
              <w:t xml:space="preserve">     </w:t>
            </w:r>
            <w:r>
              <w:rPr>
                <w:rFonts w:eastAsia="標楷體"/>
                <w:b/>
                <w:color w:val="000000"/>
              </w:rPr>
              <w:t>評</w:t>
            </w:r>
            <w:r>
              <w:rPr>
                <w:rFonts w:eastAsia="Calibri" w:cs="Calibri"/>
                <w:b/>
                <w:color w:val="000000"/>
              </w:rPr>
              <w:t xml:space="preserve">     </w:t>
            </w:r>
            <w:r>
              <w:rPr>
                <w:rFonts w:eastAsia="標楷體"/>
                <w:b/>
                <w:color w:val="000000"/>
              </w:rPr>
              <w:t>語</w:t>
            </w:r>
          </w:p>
        </w:tc>
        <w:tc>
          <w:tcPr>
            <w:tcW w:w="1086"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1C5795">
            <w:pPr>
              <w:pStyle w:val="Standarduser"/>
              <w:spacing w:line="240" w:lineRule="exact"/>
              <w:jc w:val="center"/>
              <w:rPr>
                <w:b/>
                <w:color w:val="000000"/>
              </w:rPr>
            </w:pPr>
            <w:r>
              <w:rPr>
                <w:rFonts w:eastAsia="標楷體"/>
                <w:b/>
                <w:color w:val="000000"/>
              </w:rPr>
              <w:t>人</w:t>
            </w:r>
            <w:r>
              <w:rPr>
                <w:rFonts w:eastAsia="Calibri" w:cs="Calibri"/>
                <w:b/>
                <w:color w:val="000000"/>
              </w:rPr>
              <w:t xml:space="preserve">  </w:t>
            </w:r>
            <w:r>
              <w:rPr>
                <w:rFonts w:eastAsia="標楷體"/>
                <w:b/>
                <w:color w:val="000000"/>
              </w:rPr>
              <w:t>事</w:t>
            </w:r>
            <w:r>
              <w:rPr>
                <w:rFonts w:eastAsia="Calibri" w:cs="Calibri"/>
                <w:b/>
                <w:color w:val="000000"/>
              </w:rPr>
              <w:t xml:space="preserve">  </w:t>
            </w:r>
            <w:r>
              <w:rPr>
                <w:rFonts w:eastAsia="標楷體"/>
                <w:b/>
                <w:color w:val="000000"/>
              </w:rPr>
              <w:t>單</w:t>
            </w:r>
            <w:r>
              <w:rPr>
                <w:rFonts w:eastAsia="Calibri" w:cs="Calibri"/>
                <w:b/>
                <w:color w:val="000000"/>
              </w:rPr>
              <w:t xml:space="preserve">  </w:t>
            </w:r>
            <w:r>
              <w:rPr>
                <w:rFonts w:eastAsia="標楷體"/>
                <w:b/>
                <w:color w:val="000000"/>
              </w:rPr>
              <w:t>位</w:t>
            </w:r>
          </w:p>
        </w:tc>
        <w:tc>
          <w:tcPr>
            <w:tcW w:w="3315" w:type="dxa"/>
            <w:gridSpan w:val="5"/>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8A220A" w:rsidRDefault="001C5795">
            <w:pPr>
              <w:pStyle w:val="Standarduser"/>
              <w:spacing w:line="240" w:lineRule="exact"/>
              <w:jc w:val="center"/>
              <w:rPr>
                <w:b/>
                <w:color w:val="000000"/>
              </w:rPr>
            </w:pPr>
            <w:r>
              <w:rPr>
                <w:rFonts w:eastAsia="標楷體"/>
                <w:b/>
                <w:color w:val="000000"/>
              </w:rPr>
              <w:t>單</w:t>
            </w:r>
            <w:r>
              <w:rPr>
                <w:rFonts w:eastAsia="Calibri" w:cs="Calibri"/>
                <w:b/>
                <w:color w:val="000000"/>
              </w:rPr>
              <w:t xml:space="preserve">  </w:t>
            </w:r>
            <w:r>
              <w:rPr>
                <w:rFonts w:eastAsia="標楷體"/>
                <w:b/>
                <w:color w:val="000000"/>
              </w:rPr>
              <w:t>位</w:t>
            </w:r>
            <w:r>
              <w:rPr>
                <w:rFonts w:eastAsia="Calibri" w:cs="Calibri"/>
                <w:b/>
                <w:color w:val="000000"/>
              </w:rPr>
              <w:t xml:space="preserve">  </w:t>
            </w:r>
            <w:r>
              <w:rPr>
                <w:rFonts w:eastAsia="標楷體"/>
                <w:b/>
                <w:color w:val="000000"/>
              </w:rPr>
              <w:t>首</w:t>
            </w:r>
            <w:r>
              <w:rPr>
                <w:rFonts w:eastAsia="Calibri" w:cs="Calibri"/>
                <w:b/>
                <w:color w:val="000000"/>
              </w:rPr>
              <w:t xml:space="preserve">  </w:t>
            </w:r>
            <w:r>
              <w:rPr>
                <w:rFonts w:eastAsia="標楷體"/>
                <w:b/>
                <w:color w:val="000000"/>
              </w:rPr>
              <w:t>長</w:t>
            </w:r>
            <w:r>
              <w:rPr>
                <w:rFonts w:eastAsia="Calibri" w:cs="Calibri"/>
                <w:b/>
                <w:color w:val="000000"/>
              </w:rPr>
              <w:t xml:space="preserve">  </w:t>
            </w:r>
            <w:r>
              <w:rPr>
                <w:rFonts w:eastAsia="標楷體"/>
                <w:b/>
                <w:color w:val="000000"/>
              </w:rPr>
              <w:t>評</w:t>
            </w:r>
            <w:r>
              <w:rPr>
                <w:rFonts w:eastAsia="Calibri" w:cs="Calibri"/>
                <w:b/>
                <w:color w:val="000000"/>
              </w:rPr>
              <w:t xml:space="preserve">  </w:t>
            </w:r>
            <w:r>
              <w:rPr>
                <w:rFonts w:eastAsia="標楷體"/>
                <w:b/>
                <w:color w:val="000000"/>
              </w:rPr>
              <w:t>語</w:t>
            </w:r>
          </w:p>
        </w:tc>
      </w:tr>
      <w:tr w:rsidR="008A220A">
        <w:tblPrEx>
          <w:tblCellMar>
            <w:top w:w="0" w:type="dxa"/>
            <w:bottom w:w="0" w:type="dxa"/>
          </w:tblCellMar>
        </w:tblPrEx>
        <w:trPr>
          <w:trHeight w:val="1320"/>
          <w:jc w:val="center"/>
        </w:trPr>
        <w:tc>
          <w:tcPr>
            <w:tcW w:w="5871" w:type="dxa"/>
            <w:gridSpan w:val="3"/>
            <w:tcBorders>
              <w:top w:val="single" w:sz="4" w:space="0" w:color="000001"/>
              <w:left w:val="single" w:sz="4" w:space="0" w:color="000001"/>
              <w:bottom w:val="single" w:sz="4" w:space="0" w:color="000001"/>
            </w:tcBorders>
            <w:tcMar>
              <w:top w:w="0" w:type="dxa"/>
              <w:left w:w="113" w:type="dxa"/>
              <w:bottom w:w="0" w:type="dxa"/>
              <w:right w:w="108" w:type="dxa"/>
            </w:tcMar>
          </w:tcPr>
          <w:p w:rsidR="008A220A" w:rsidRDefault="001C5795">
            <w:pPr>
              <w:pStyle w:val="Standarduser"/>
              <w:spacing w:line="240" w:lineRule="exact"/>
              <w:rPr>
                <w:rFonts w:eastAsia="標楷體"/>
                <w:color w:val="000000"/>
                <w:sz w:val="22"/>
              </w:rPr>
            </w:pPr>
            <w:r>
              <w:rPr>
                <w:rFonts w:eastAsia="標楷體"/>
                <w:color w:val="000000"/>
                <w:sz w:val="22"/>
              </w:rPr>
              <w:t>評語：</w:t>
            </w:r>
          </w:p>
          <w:p w:rsidR="008A220A" w:rsidRDefault="001C5795">
            <w:pPr>
              <w:pStyle w:val="Standarduser"/>
              <w:spacing w:line="240" w:lineRule="exact"/>
              <w:rPr>
                <w:color w:val="000000"/>
                <w:sz w:val="22"/>
              </w:rPr>
            </w:pPr>
            <w:r>
              <w:rPr>
                <w:rFonts w:eastAsia="Calibri" w:cs="Calibri"/>
                <w:color w:val="000000"/>
                <w:sz w:val="22"/>
              </w:rPr>
              <w:t>□</w:t>
            </w:r>
            <w:r>
              <w:rPr>
                <w:rFonts w:eastAsia="標楷體"/>
                <w:color w:val="000000"/>
                <w:sz w:val="22"/>
              </w:rPr>
              <w:t>考核通過且晉階</w:t>
            </w:r>
            <w:r>
              <w:rPr>
                <w:rFonts w:eastAsia="標楷體"/>
                <w:color w:val="000000"/>
                <w:sz w:val="22"/>
              </w:rPr>
              <w:t>8</w:t>
            </w:r>
            <w:r>
              <w:rPr>
                <w:rFonts w:eastAsia="標楷體"/>
                <w:color w:val="000000"/>
                <w:sz w:val="22"/>
              </w:rPr>
              <w:t>薪點並予以續約</w:t>
            </w:r>
          </w:p>
          <w:p w:rsidR="008A220A" w:rsidRDefault="001C5795">
            <w:pPr>
              <w:pStyle w:val="Standarduser"/>
              <w:spacing w:line="240" w:lineRule="exact"/>
              <w:rPr>
                <w:color w:val="000000"/>
                <w:sz w:val="22"/>
              </w:rPr>
            </w:pPr>
            <w:r>
              <w:rPr>
                <w:rFonts w:eastAsia="Calibri" w:cs="Calibri"/>
                <w:color w:val="000000"/>
                <w:sz w:val="22"/>
              </w:rPr>
              <w:t>□</w:t>
            </w:r>
            <w:r>
              <w:rPr>
                <w:rFonts w:eastAsia="標楷體"/>
                <w:color w:val="000000"/>
                <w:sz w:val="22"/>
              </w:rPr>
              <w:t>考核不通過，維持原薪點並予以續約</w:t>
            </w:r>
          </w:p>
          <w:p w:rsidR="008A220A" w:rsidRDefault="001C5795">
            <w:pPr>
              <w:pStyle w:val="Standarduser"/>
              <w:spacing w:line="240" w:lineRule="exact"/>
              <w:rPr>
                <w:rFonts w:eastAsia="標楷體"/>
                <w:color w:val="000000"/>
                <w:sz w:val="22"/>
              </w:rPr>
            </w:pPr>
            <w:r>
              <w:rPr>
                <w:rFonts w:eastAsia="標楷體"/>
                <w:color w:val="000000"/>
                <w:sz w:val="22"/>
              </w:rPr>
              <w:t>核章：</w:t>
            </w:r>
          </w:p>
        </w:tc>
        <w:tc>
          <w:tcPr>
            <w:tcW w:w="1086" w:type="dxa"/>
            <w:gridSpan w:val="2"/>
            <w:tcBorders>
              <w:top w:val="single" w:sz="4" w:space="0" w:color="000001"/>
              <w:left w:val="single" w:sz="4" w:space="0" w:color="000001"/>
              <w:bottom w:val="single" w:sz="4" w:space="0" w:color="000001"/>
            </w:tcBorders>
            <w:tcMar>
              <w:top w:w="0" w:type="dxa"/>
              <w:left w:w="10" w:type="dxa"/>
              <w:bottom w:w="0" w:type="dxa"/>
              <w:right w:w="10" w:type="dxa"/>
            </w:tcMar>
          </w:tcPr>
          <w:p w:rsidR="008A220A" w:rsidRDefault="008A220A">
            <w:pPr>
              <w:pStyle w:val="Standarduser"/>
              <w:snapToGrid w:val="0"/>
              <w:spacing w:line="240" w:lineRule="exact"/>
              <w:jc w:val="both"/>
              <w:rPr>
                <w:rFonts w:eastAsia="標楷體"/>
                <w:color w:val="000000"/>
                <w:sz w:val="22"/>
              </w:rPr>
            </w:pPr>
          </w:p>
        </w:tc>
        <w:tc>
          <w:tcPr>
            <w:tcW w:w="3315" w:type="dxa"/>
            <w:gridSpan w:val="5"/>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8A220A" w:rsidRDefault="008A220A">
            <w:pPr>
              <w:pStyle w:val="Standarduser"/>
              <w:snapToGrid w:val="0"/>
              <w:spacing w:line="240" w:lineRule="exact"/>
              <w:rPr>
                <w:rFonts w:eastAsia="標楷體"/>
                <w:color w:val="000000"/>
              </w:rPr>
            </w:pPr>
          </w:p>
        </w:tc>
      </w:tr>
    </w:tbl>
    <w:p w:rsidR="008A220A" w:rsidRDefault="001C5795">
      <w:pPr>
        <w:pStyle w:val="Standarduser"/>
        <w:ind w:hanging="2"/>
        <w:rPr>
          <w:rFonts w:ascii="標楷體" w:eastAsia="標楷體" w:hAnsi="標楷體" w:cs="標楷體"/>
          <w:color w:val="000000"/>
        </w:rPr>
      </w:pPr>
      <w:r>
        <w:rPr>
          <w:rFonts w:ascii="標楷體" w:eastAsia="標楷體" w:hAnsi="標楷體" w:cs="標楷體"/>
          <w:color w:val="000000"/>
        </w:rPr>
        <w:t>備註：</w:t>
      </w:r>
    </w:p>
    <w:p w:rsidR="008A220A" w:rsidRDefault="001C5795">
      <w:pPr>
        <w:pStyle w:val="Standarduser"/>
        <w:ind w:left="425"/>
        <w:textAlignment w:val="top"/>
        <w:rPr>
          <w:rFonts w:ascii="標楷體" w:eastAsia="標楷體" w:hAnsi="標楷體" w:cs="標楷體"/>
          <w:color w:val="000000"/>
          <w:sz w:val="22"/>
        </w:rPr>
      </w:pPr>
      <w:r>
        <w:rPr>
          <w:rFonts w:ascii="標楷體" w:eastAsia="標楷體" w:hAnsi="標楷體" w:cs="標楷體"/>
          <w:color w:val="000000"/>
          <w:sz w:val="22"/>
        </w:rPr>
        <w:t>1.</w:t>
      </w:r>
      <w:r>
        <w:rPr>
          <w:rFonts w:ascii="標楷體" w:eastAsia="標楷體" w:hAnsi="標楷體" w:cs="標楷體"/>
          <w:color w:val="000000"/>
          <w:sz w:val="22"/>
        </w:rPr>
        <w:t>考核分數八十分以上為</w:t>
      </w:r>
      <w:r>
        <w:rPr>
          <w:rFonts w:ascii="標楷體" w:eastAsia="標楷體" w:hAnsi="標楷體" w:cs="標楷體"/>
          <w:color w:val="000000"/>
          <w:sz w:val="22"/>
        </w:rPr>
        <w:t>A</w:t>
      </w:r>
      <w:r>
        <w:rPr>
          <w:rFonts w:ascii="標楷體" w:eastAsia="標楷體" w:hAnsi="標楷體" w:cs="標楷體"/>
          <w:color w:val="000000"/>
          <w:sz w:val="22"/>
        </w:rPr>
        <w:t>等，七十至七十九分為</w:t>
      </w:r>
      <w:r>
        <w:rPr>
          <w:rFonts w:ascii="標楷體" w:eastAsia="標楷體" w:hAnsi="標楷體" w:cs="標楷體"/>
          <w:color w:val="000000"/>
          <w:sz w:val="22"/>
        </w:rPr>
        <w:t>B</w:t>
      </w:r>
      <w:r>
        <w:rPr>
          <w:rFonts w:ascii="標楷體" w:eastAsia="標楷體" w:hAnsi="標楷體" w:cs="標楷體"/>
          <w:color w:val="000000"/>
          <w:sz w:val="22"/>
        </w:rPr>
        <w:t>等，未達七十分為</w:t>
      </w:r>
      <w:r>
        <w:rPr>
          <w:rFonts w:ascii="標楷體" w:eastAsia="標楷體" w:hAnsi="標楷體" w:cs="標楷體"/>
          <w:color w:val="000000"/>
          <w:sz w:val="22"/>
        </w:rPr>
        <w:t>C</w:t>
      </w:r>
      <w:r>
        <w:rPr>
          <w:rFonts w:ascii="標楷體" w:eastAsia="標楷體" w:hAnsi="標楷體" w:cs="標楷體"/>
          <w:color w:val="000000"/>
          <w:sz w:val="22"/>
        </w:rPr>
        <w:t>等。</w:t>
      </w:r>
    </w:p>
    <w:p w:rsidR="008A220A" w:rsidRDefault="001C5795">
      <w:pPr>
        <w:pStyle w:val="Standarduser"/>
        <w:ind w:left="425"/>
        <w:rPr>
          <w:rFonts w:ascii="標楷體" w:eastAsia="標楷體" w:hAnsi="標楷體" w:cs="標楷體"/>
          <w:color w:val="000000"/>
          <w:sz w:val="22"/>
        </w:rPr>
        <w:sectPr w:rsidR="008A220A">
          <w:footerReference w:type="default" r:id="rId7"/>
          <w:pgSz w:w="11906" w:h="16838"/>
          <w:pgMar w:top="720" w:right="1418" w:bottom="1418" w:left="1701" w:header="720" w:footer="720" w:gutter="0"/>
          <w:cols w:space="720"/>
        </w:sectPr>
      </w:pPr>
      <w:r>
        <w:rPr>
          <w:rFonts w:ascii="標楷體" w:eastAsia="標楷體" w:hAnsi="標楷體" w:cs="標楷體"/>
          <w:color w:val="000000"/>
          <w:sz w:val="22"/>
        </w:rPr>
        <w:t>2.</w:t>
      </w:r>
      <w:r>
        <w:rPr>
          <w:rFonts w:ascii="標楷體" w:eastAsia="標楷體" w:hAnsi="標楷體" w:cs="標楷體"/>
          <w:color w:val="000000"/>
          <w:sz w:val="22"/>
        </w:rPr>
        <w:t>年度考核</w:t>
      </w:r>
      <w:r>
        <w:rPr>
          <w:rFonts w:ascii="標楷體" w:eastAsia="標楷體" w:hAnsi="標楷體" w:cs="標楷體"/>
          <w:color w:val="000000"/>
          <w:sz w:val="22"/>
        </w:rPr>
        <w:t>A</w:t>
      </w:r>
      <w:r>
        <w:rPr>
          <w:rFonts w:ascii="標楷體" w:eastAsia="標楷體" w:hAnsi="標楷體" w:cs="標楷體"/>
          <w:color w:val="000000"/>
          <w:sz w:val="22"/>
        </w:rPr>
        <w:t>等者，晉</w:t>
      </w:r>
      <w:r>
        <w:rPr>
          <w:rFonts w:ascii="標楷體" w:eastAsia="標楷體" w:hAnsi="標楷體" w:cs="標楷體"/>
          <w:color w:val="000000"/>
          <w:sz w:val="22"/>
        </w:rPr>
        <w:t>1</w:t>
      </w:r>
      <w:r>
        <w:rPr>
          <w:rFonts w:ascii="標楷體" w:eastAsia="標楷體" w:hAnsi="標楷體" w:cs="標楷體"/>
          <w:color w:val="000000"/>
          <w:sz w:val="22"/>
        </w:rPr>
        <w:t>階；</w:t>
      </w:r>
      <w:r>
        <w:rPr>
          <w:rFonts w:ascii="標楷體" w:eastAsia="標楷體" w:hAnsi="標楷體" w:cs="標楷體"/>
          <w:color w:val="000000"/>
          <w:sz w:val="22"/>
        </w:rPr>
        <w:t>B</w:t>
      </w:r>
      <w:r>
        <w:rPr>
          <w:rFonts w:ascii="標楷體" w:eastAsia="標楷體" w:hAnsi="標楷體" w:cs="標楷體"/>
          <w:color w:val="000000"/>
          <w:sz w:val="22"/>
        </w:rPr>
        <w:t>等者，維持原薪點並予以續約；</w:t>
      </w:r>
      <w:r>
        <w:rPr>
          <w:rFonts w:ascii="標楷體" w:eastAsia="標楷體" w:hAnsi="標楷體" w:cs="標楷體"/>
          <w:color w:val="000000"/>
          <w:sz w:val="22"/>
        </w:rPr>
        <w:t>C</w:t>
      </w:r>
      <w:r>
        <w:rPr>
          <w:rFonts w:ascii="標楷體" w:eastAsia="標楷體" w:hAnsi="標楷體" w:cs="標楷體"/>
          <w:color w:val="000000"/>
          <w:sz w:val="22"/>
        </w:rPr>
        <w:t>等者得予解約。</w:t>
      </w:r>
    </w:p>
    <w:p w:rsidR="008A220A" w:rsidRDefault="001C5795">
      <w:pPr>
        <w:pStyle w:val="Standarduser"/>
        <w:snapToGrid w:val="0"/>
        <w:spacing w:after="180" w:line="320" w:lineRule="exact"/>
        <w:jc w:val="both"/>
        <w:rPr>
          <w:rFonts w:ascii="標楷體" w:eastAsia="標楷體" w:hAnsi="標楷體" w:cs="標楷體"/>
          <w:bCs/>
          <w:color w:val="000000"/>
          <w:sz w:val="28"/>
          <w:szCs w:val="28"/>
        </w:rPr>
      </w:pPr>
      <w:r>
        <w:rPr>
          <w:rFonts w:ascii="標楷體" w:eastAsia="標楷體" w:hAnsi="標楷體" w:cs="標楷體"/>
          <w:bCs/>
          <w:color w:val="000000"/>
          <w:sz w:val="28"/>
          <w:szCs w:val="28"/>
        </w:rPr>
        <w:lastRenderedPageBreak/>
        <w:t>第二點附件十一修正規定</w:t>
      </w:r>
    </w:p>
    <w:p w:rsidR="008A220A" w:rsidRDefault="001C5795">
      <w:pPr>
        <w:pStyle w:val="Standarduser"/>
        <w:snapToGrid w:val="0"/>
        <w:spacing w:line="32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（計畫名稱）</w:t>
      </w:r>
    </w:p>
    <w:p w:rsidR="008A220A" w:rsidRDefault="001C5795">
      <w:pPr>
        <w:pStyle w:val="Standarduser"/>
        <w:snapToGrid w:val="0"/>
        <w:spacing w:line="320" w:lineRule="exact"/>
        <w:jc w:val="center"/>
        <w:rPr>
          <w:rFonts w:eastAsia="標楷體"/>
          <w:sz w:val="28"/>
          <w:szCs w:val="28"/>
        </w:rPr>
      </w:pPr>
      <w:r>
        <w:rPr>
          <w:rFonts w:eastAsia="標楷體"/>
          <w:sz w:val="28"/>
          <w:szCs w:val="28"/>
        </w:rPr>
        <w:t>專業服務費用印領清冊</w:t>
      </w:r>
    </w:p>
    <w:tbl>
      <w:tblPr>
        <w:tblW w:w="14924" w:type="dxa"/>
        <w:jc w:val="center"/>
        <w:tblLayout w:type="fixed"/>
        <w:tblCellMar>
          <w:left w:w="10" w:type="dxa"/>
          <w:right w:w="10" w:type="dxa"/>
        </w:tblCellMar>
        <w:tblLook w:val="0000" w:firstRow="0" w:lastRow="0" w:firstColumn="0" w:lastColumn="0" w:noHBand="0" w:noVBand="0"/>
      </w:tblPr>
      <w:tblGrid>
        <w:gridCol w:w="866"/>
        <w:gridCol w:w="1136"/>
        <w:gridCol w:w="1419"/>
        <w:gridCol w:w="1830"/>
        <w:gridCol w:w="985"/>
        <w:gridCol w:w="986"/>
        <w:gridCol w:w="857"/>
        <w:gridCol w:w="858"/>
        <w:gridCol w:w="1161"/>
        <w:gridCol w:w="1907"/>
        <w:gridCol w:w="67"/>
        <w:gridCol w:w="724"/>
        <w:gridCol w:w="995"/>
        <w:gridCol w:w="1133"/>
      </w:tblGrid>
      <w:tr w:rsidR="008A220A">
        <w:tblPrEx>
          <w:tblCellMar>
            <w:top w:w="0" w:type="dxa"/>
            <w:bottom w:w="0" w:type="dxa"/>
          </w:tblCellMar>
        </w:tblPrEx>
        <w:trPr>
          <w:cantSplit/>
          <w:trHeight w:val="460"/>
          <w:jc w:val="center"/>
        </w:trPr>
        <w:tc>
          <w:tcPr>
            <w:tcW w:w="866" w:type="dxa"/>
            <w:vMerge w:val="restart"/>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月份</w:t>
            </w:r>
          </w:p>
        </w:tc>
        <w:tc>
          <w:tcPr>
            <w:tcW w:w="1136"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員工姓名</w:t>
            </w:r>
          </w:p>
        </w:tc>
        <w:tc>
          <w:tcPr>
            <w:tcW w:w="1419"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widowControl/>
              <w:spacing w:line="260" w:lineRule="exact"/>
              <w:jc w:val="center"/>
              <w:rPr>
                <w:rFonts w:eastAsia="標楷體"/>
                <w:color w:val="000000"/>
              </w:rPr>
            </w:pPr>
            <w:r>
              <w:rPr>
                <w:rFonts w:eastAsia="標楷體"/>
                <w:color w:val="000000"/>
              </w:rPr>
              <w:t>身分證</w:t>
            </w:r>
          </w:p>
          <w:p w:rsidR="008A220A" w:rsidRDefault="001C5795">
            <w:pPr>
              <w:pStyle w:val="Standarduser"/>
              <w:widowControl/>
              <w:spacing w:line="260" w:lineRule="exact"/>
              <w:jc w:val="center"/>
              <w:rPr>
                <w:rFonts w:eastAsia="標楷體"/>
                <w:color w:val="000000"/>
              </w:rPr>
            </w:pPr>
            <w:r>
              <w:rPr>
                <w:rFonts w:eastAsia="標楷體"/>
                <w:color w:val="000000"/>
              </w:rPr>
              <w:t>統一編號</w:t>
            </w:r>
          </w:p>
        </w:tc>
        <w:tc>
          <w:tcPr>
            <w:tcW w:w="1830"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widowControl/>
              <w:spacing w:line="260" w:lineRule="exact"/>
              <w:jc w:val="center"/>
              <w:rPr>
                <w:rFonts w:eastAsia="標楷體"/>
                <w:color w:val="000000"/>
              </w:rPr>
            </w:pPr>
            <w:r>
              <w:rPr>
                <w:rFonts w:eastAsia="標楷體"/>
                <w:color w:val="000000"/>
              </w:rPr>
              <w:t>戶籍地址</w:t>
            </w:r>
          </w:p>
        </w:tc>
        <w:tc>
          <w:tcPr>
            <w:tcW w:w="985"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薪資</w:t>
            </w:r>
          </w:p>
        </w:tc>
        <w:tc>
          <w:tcPr>
            <w:tcW w:w="986"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病事假扣薪</w:t>
            </w:r>
          </w:p>
        </w:tc>
        <w:tc>
          <w:tcPr>
            <w:tcW w:w="857"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應領</w:t>
            </w:r>
          </w:p>
          <w:p w:rsidR="008A220A" w:rsidRDefault="001C5795">
            <w:pPr>
              <w:pStyle w:val="Standarduser"/>
              <w:spacing w:line="260" w:lineRule="exact"/>
              <w:jc w:val="center"/>
              <w:rPr>
                <w:rFonts w:eastAsia="標楷體"/>
                <w:bCs/>
                <w:color w:val="000000"/>
              </w:rPr>
            </w:pPr>
            <w:r>
              <w:rPr>
                <w:rFonts w:eastAsia="標楷體"/>
                <w:bCs/>
                <w:color w:val="000000"/>
              </w:rPr>
              <w:t>金額</w:t>
            </w:r>
          </w:p>
        </w:tc>
        <w:tc>
          <w:tcPr>
            <w:tcW w:w="858"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自籌</w:t>
            </w:r>
          </w:p>
          <w:p w:rsidR="008A220A" w:rsidRDefault="001C5795">
            <w:pPr>
              <w:pStyle w:val="Standarduser"/>
              <w:spacing w:line="260" w:lineRule="exact"/>
              <w:jc w:val="center"/>
              <w:rPr>
                <w:rFonts w:eastAsia="標楷體"/>
                <w:bCs/>
                <w:color w:val="000000"/>
              </w:rPr>
            </w:pPr>
            <w:r>
              <w:rPr>
                <w:rFonts w:eastAsia="標楷體"/>
                <w:bCs/>
                <w:color w:val="000000"/>
              </w:rPr>
              <w:t>金額</w:t>
            </w:r>
          </w:p>
        </w:tc>
        <w:tc>
          <w:tcPr>
            <w:tcW w:w="1161"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補助</w:t>
            </w:r>
          </w:p>
          <w:p w:rsidR="008A220A" w:rsidRDefault="001C5795">
            <w:pPr>
              <w:pStyle w:val="Standarduser"/>
              <w:spacing w:line="260" w:lineRule="exact"/>
              <w:jc w:val="center"/>
              <w:rPr>
                <w:rFonts w:eastAsia="標楷體"/>
                <w:bCs/>
                <w:color w:val="000000"/>
              </w:rPr>
            </w:pPr>
            <w:r>
              <w:rPr>
                <w:rFonts w:eastAsia="標楷體"/>
                <w:bCs/>
                <w:color w:val="000000"/>
              </w:rPr>
              <w:t>金額</w:t>
            </w:r>
          </w:p>
        </w:tc>
        <w:tc>
          <w:tcPr>
            <w:tcW w:w="1974" w:type="dxa"/>
            <w:gridSpan w:val="2"/>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代扣勞工自付勞健保、所得稅等</w:t>
            </w:r>
          </w:p>
        </w:tc>
        <w:tc>
          <w:tcPr>
            <w:tcW w:w="724"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實領</w:t>
            </w:r>
          </w:p>
          <w:p w:rsidR="008A220A" w:rsidRDefault="001C5795">
            <w:pPr>
              <w:pStyle w:val="Standarduser"/>
              <w:spacing w:line="260" w:lineRule="exact"/>
              <w:jc w:val="center"/>
              <w:rPr>
                <w:rFonts w:eastAsia="標楷體"/>
                <w:bCs/>
                <w:color w:val="000000"/>
              </w:rPr>
            </w:pPr>
            <w:r>
              <w:rPr>
                <w:rFonts w:eastAsia="標楷體"/>
                <w:bCs/>
                <w:color w:val="000000"/>
              </w:rPr>
              <w:t>淨額</w:t>
            </w:r>
          </w:p>
        </w:tc>
        <w:tc>
          <w:tcPr>
            <w:tcW w:w="995" w:type="dxa"/>
            <w:vMerge w:val="restart"/>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簽名或蓋章</w:t>
            </w:r>
          </w:p>
        </w:tc>
        <w:tc>
          <w:tcPr>
            <w:tcW w:w="1133" w:type="dxa"/>
            <w:vMerge w:val="restart"/>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vAlign w:val="center"/>
          </w:tcPr>
          <w:p w:rsidR="008A220A" w:rsidRDefault="001C5795">
            <w:pPr>
              <w:pStyle w:val="Standarduser"/>
              <w:spacing w:line="260" w:lineRule="exact"/>
              <w:jc w:val="center"/>
              <w:rPr>
                <w:rFonts w:eastAsia="標楷體"/>
                <w:bCs/>
                <w:color w:val="000000"/>
              </w:rPr>
            </w:pPr>
            <w:r>
              <w:rPr>
                <w:rFonts w:eastAsia="標楷體"/>
                <w:bCs/>
                <w:color w:val="000000"/>
              </w:rPr>
              <w:t>備註</w:t>
            </w:r>
          </w:p>
        </w:tc>
      </w:tr>
      <w:tr w:rsidR="008A220A">
        <w:tblPrEx>
          <w:tblCellMar>
            <w:top w:w="0" w:type="dxa"/>
            <w:bottom w:w="0" w:type="dxa"/>
          </w:tblCellMar>
        </w:tblPrEx>
        <w:trPr>
          <w:cantSplit/>
          <w:trHeight w:val="320"/>
          <w:jc w:val="center"/>
        </w:trPr>
        <w:tc>
          <w:tcPr>
            <w:tcW w:w="866" w:type="dxa"/>
            <w:vMerge/>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vAlign w:val="center"/>
          </w:tcPr>
          <w:p w:rsidR="00000000" w:rsidRDefault="001C5795">
            <w:pPr>
              <w:rPr>
                <w:rFonts w:hint="eastAsia"/>
              </w:rPr>
            </w:pPr>
          </w:p>
        </w:tc>
        <w:tc>
          <w:tcPr>
            <w:tcW w:w="1136"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1419"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1830"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985"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986"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857"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858"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1161"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1974" w:type="dxa"/>
            <w:gridSpan w:val="2"/>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724"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995" w:type="dxa"/>
            <w:vMerge/>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c>
          <w:tcPr>
            <w:tcW w:w="1133" w:type="dxa"/>
            <w:vMerge/>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vAlign w:val="center"/>
          </w:tcPr>
          <w:p w:rsidR="00000000" w:rsidRDefault="001C5795">
            <w:pPr>
              <w:rPr>
                <w:rFonts w:hint="eastAsia"/>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1</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2</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3</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4</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5</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6</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7</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8</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9</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10</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11</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12</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trHeight w:val="70"/>
          <w:jc w:val="center"/>
        </w:trPr>
        <w:tc>
          <w:tcPr>
            <w:tcW w:w="866" w:type="dxa"/>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rFonts w:eastAsia="標楷體"/>
                <w:bCs/>
                <w:color w:val="000000"/>
              </w:rPr>
            </w:pPr>
            <w:r>
              <w:rPr>
                <w:rFonts w:eastAsia="標楷體"/>
                <w:bCs/>
                <w:color w:val="000000"/>
              </w:rPr>
              <w:t>年終獎金</w:t>
            </w:r>
          </w:p>
        </w:tc>
        <w:tc>
          <w:tcPr>
            <w:tcW w:w="113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419"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830"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4"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jc w:val="center"/>
        </w:trPr>
        <w:tc>
          <w:tcPr>
            <w:tcW w:w="5251" w:type="dxa"/>
            <w:gridSpan w:val="4"/>
            <w:tcBorders>
              <w:top w:val="single" w:sz="4" w:space="0" w:color="000080"/>
              <w:left w:val="single" w:sz="4" w:space="0" w:color="000080"/>
              <w:bottom w:val="single" w:sz="4" w:space="0" w:color="000080"/>
            </w:tcBorders>
            <w:shd w:val="clear" w:color="auto" w:fill="FFFFFF"/>
            <w:tcMar>
              <w:top w:w="0" w:type="dxa"/>
              <w:left w:w="113" w:type="dxa"/>
              <w:bottom w:w="0" w:type="dxa"/>
              <w:right w:w="108" w:type="dxa"/>
            </w:tcMar>
          </w:tcPr>
          <w:p w:rsidR="008A220A" w:rsidRDefault="001C5795">
            <w:pPr>
              <w:pStyle w:val="Standarduser"/>
              <w:spacing w:line="260" w:lineRule="exact"/>
              <w:jc w:val="center"/>
              <w:rPr>
                <w:bCs/>
                <w:color w:val="000000"/>
              </w:rPr>
            </w:pPr>
            <w:r>
              <w:rPr>
                <w:bCs/>
                <w:noProof/>
                <w:color w:val="000000"/>
              </w:rPr>
              <mc:AlternateContent>
                <mc:Choice Requires="wps">
                  <w:drawing>
                    <wp:anchor distT="0" distB="0" distL="114300" distR="114300" simplePos="0" relativeHeight="251658240" behindDoc="1" locked="0" layoutInCell="1" allowOverlap="1">
                      <wp:simplePos x="0" y="0"/>
                      <wp:positionH relativeFrom="margin">
                        <wp:posOffset>-67320</wp:posOffset>
                      </wp:positionH>
                      <wp:positionV relativeFrom="paragraph">
                        <wp:posOffset>149760</wp:posOffset>
                      </wp:positionV>
                      <wp:extent cx="5652000" cy="999000"/>
                      <wp:effectExtent l="0" t="0" r="24900" b="10650"/>
                      <wp:wrapNone/>
                      <wp:docPr id="1" name="框架1"/>
                      <wp:cNvGraphicFramePr/>
                      <a:graphic xmlns:a="http://schemas.openxmlformats.org/drawingml/2006/main">
                        <a:graphicData uri="http://schemas.microsoft.com/office/word/2010/wordprocessingShape">
                          <wps:wsp>
                            <wps:cNvSpPr txBox="1"/>
                            <wps:spPr>
                              <a:xfrm>
                                <a:off x="0" y="0"/>
                                <a:ext cx="5652000" cy="999000"/>
                              </a:xfrm>
                              <a:prstGeom prst="rect">
                                <a:avLst/>
                              </a:prstGeom>
                              <a:ln w="762">
                                <a:solidFill>
                                  <a:srgbClr val="000000"/>
                                </a:solidFill>
                                <a:prstDash val="solid"/>
                              </a:ln>
                            </wps:spPr>
                            <wps:txbx>
                              <w:txbxContent>
                                <w:p w:rsidR="008A220A" w:rsidRDefault="001C5795">
                                  <w:pPr>
                                    <w:pStyle w:val="Framecontentsuser"/>
                                    <w:spacing w:line="220" w:lineRule="exact"/>
                                    <w:rPr>
                                      <w:rFonts w:ascii="標楷體" w:eastAsia="標楷體" w:hAnsi="標楷體" w:cs="標楷體"/>
                                      <w:color w:val="000000"/>
                                      <w:sz w:val="22"/>
                                      <w:szCs w:val="28"/>
                                    </w:rPr>
                                  </w:pPr>
                                  <w:r>
                                    <w:rPr>
                                      <w:rFonts w:ascii="標楷體" w:eastAsia="標楷體" w:hAnsi="標楷體" w:cs="標楷體"/>
                                      <w:color w:val="000000"/>
                                      <w:sz w:val="22"/>
                                      <w:szCs w:val="28"/>
                                    </w:rPr>
                                    <w:t>備註：</w:t>
                                  </w:r>
                                </w:p>
                                <w:p w:rsidR="008A220A" w:rsidRDefault="001C5795">
                                  <w:pPr>
                                    <w:pStyle w:val="a5"/>
                                    <w:spacing w:line="220" w:lineRule="exact"/>
                                    <w:ind w:left="0"/>
                                    <w:rPr>
                                      <w:rFonts w:ascii="標楷體" w:eastAsia="標楷體" w:hAnsi="標楷體" w:cs="標楷體"/>
                                      <w:color w:val="000000"/>
                                      <w:sz w:val="22"/>
                                      <w:szCs w:val="28"/>
                                    </w:rPr>
                                  </w:pPr>
                                  <w:r>
                                    <w:rPr>
                                      <w:rFonts w:ascii="標楷體" w:eastAsia="標楷體" w:hAnsi="標楷體" w:cs="標楷體"/>
                                      <w:color w:val="000000"/>
                                      <w:sz w:val="22"/>
                                      <w:szCs w:val="28"/>
                                    </w:rPr>
                                    <w:t>1.</w:t>
                                  </w:r>
                                  <w:r>
                                    <w:rPr>
                                      <w:rFonts w:ascii="標楷體" w:eastAsia="標楷體" w:hAnsi="標楷體" w:cs="標楷體"/>
                                      <w:color w:val="000000"/>
                                      <w:sz w:val="22"/>
                                      <w:szCs w:val="28"/>
                                    </w:rPr>
                                    <w:t>請檢附學經歷及相關證照影本乙份。</w:t>
                                  </w:r>
                                </w:p>
                                <w:p w:rsidR="008A220A" w:rsidRDefault="001C5795">
                                  <w:pPr>
                                    <w:pStyle w:val="a5"/>
                                    <w:spacing w:line="220" w:lineRule="exact"/>
                                    <w:ind w:left="0"/>
                                    <w:rPr>
                                      <w:rFonts w:ascii="標楷體" w:eastAsia="標楷體" w:hAnsi="標楷體" w:cs="標楷體"/>
                                      <w:color w:val="000000"/>
                                      <w:sz w:val="22"/>
                                      <w:szCs w:val="28"/>
                                    </w:rPr>
                                  </w:pPr>
                                  <w:r>
                                    <w:rPr>
                                      <w:rFonts w:ascii="標楷體" w:eastAsia="標楷體" w:hAnsi="標楷體" w:cs="標楷體"/>
                                      <w:color w:val="000000"/>
                                      <w:sz w:val="22"/>
                                      <w:szCs w:val="28"/>
                                    </w:rPr>
                                    <w:t>2.</w:t>
                                  </w:r>
                                  <w:r>
                                    <w:rPr>
                                      <w:rFonts w:ascii="標楷體" w:eastAsia="標楷體" w:hAnsi="標楷體" w:cs="標楷體"/>
                                      <w:color w:val="000000"/>
                                      <w:sz w:val="22"/>
                                      <w:szCs w:val="28"/>
                                    </w:rPr>
                                    <w:t>如以劃撥入帳撥付者，得檢附轉帳金融機構等之簽收或證明文件，免請受款人簽章。</w:t>
                                  </w:r>
                                </w:p>
                                <w:p w:rsidR="008A220A" w:rsidRDefault="001C5795">
                                  <w:pPr>
                                    <w:pStyle w:val="a5"/>
                                    <w:spacing w:line="220" w:lineRule="exact"/>
                                    <w:ind w:left="0"/>
                                    <w:rPr>
                                      <w:rFonts w:ascii="標楷體" w:eastAsia="標楷體" w:hAnsi="標楷體" w:cs="標楷體"/>
                                      <w:color w:val="000000"/>
                                      <w:sz w:val="22"/>
                                      <w:szCs w:val="28"/>
                                    </w:rPr>
                                  </w:pPr>
                                  <w:r>
                                    <w:rPr>
                                      <w:rFonts w:ascii="標楷體" w:eastAsia="標楷體" w:hAnsi="標楷體" w:cs="標楷體"/>
                                      <w:color w:val="000000"/>
                                      <w:sz w:val="22"/>
                                      <w:szCs w:val="28"/>
                                    </w:rPr>
                                    <w:t>3.</w:t>
                                  </w:r>
                                  <w:r>
                                    <w:rPr>
                                      <w:rFonts w:ascii="標楷體" w:eastAsia="標楷體" w:hAnsi="標楷體" w:cs="標楷體"/>
                                      <w:color w:val="000000"/>
                                      <w:sz w:val="22"/>
                                      <w:szCs w:val="28"/>
                                    </w:rPr>
                                    <w:t>年終獎金計算方式，例如：服務起訖日為</w:t>
                                  </w:r>
                                  <w:r>
                                    <w:rPr>
                                      <w:rFonts w:ascii="標楷體" w:eastAsia="標楷體" w:hAnsi="標楷體" w:cs="標楷體"/>
                                      <w:color w:val="000000"/>
                                      <w:sz w:val="22"/>
                                      <w:szCs w:val="28"/>
                                    </w:rPr>
                                    <w:t>109.03.15-109.12.31</w:t>
                                  </w:r>
                                  <w:r>
                                    <w:rPr>
                                      <w:rFonts w:ascii="標楷體" w:eastAsia="標楷體" w:hAnsi="標楷體" w:cs="標楷體"/>
                                      <w:color w:val="000000"/>
                                      <w:sz w:val="22"/>
                                      <w:szCs w:val="28"/>
                                    </w:rPr>
                                    <w:t>，可領取</w:t>
                                  </w:r>
                                  <w:r>
                                    <w:rPr>
                                      <w:rFonts w:ascii="標楷體" w:eastAsia="標楷體" w:hAnsi="標楷體" w:cs="標楷體"/>
                                      <w:color w:val="000000"/>
                                      <w:sz w:val="22"/>
                                      <w:szCs w:val="28"/>
                                    </w:rPr>
                                    <w:t>10/12*1.5</w:t>
                                  </w:r>
                                  <w:r>
                                    <w:rPr>
                                      <w:rFonts w:ascii="標楷體" w:eastAsia="標楷體" w:hAnsi="標楷體" w:cs="標楷體"/>
                                      <w:color w:val="000000"/>
                                      <w:sz w:val="22"/>
                                      <w:szCs w:val="28"/>
                                    </w:rPr>
                                    <w:t>。</w:t>
                                  </w:r>
                                </w:p>
                                <w:p w:rsidR="008A220A" w:rsidRDefault="001C5795">
                                  <w:pPr>
                                    <w:pStyle w:val="a5"/>
                                    <w:spacing w:line="220" w:lineRule="exact"/>
                                    <w:ind w:left="220" w:hanging="220"/>
                                    <w:rPr>
                                      <w:rFonts w:ascii="標楷體" w:eastAsia="標楷體" w:hAnsi="標楷體" w:cs="標楷體"/>
                                      <w:color w:val="000000"/>
                                      <w:sz w:val="22"/>
                                    </w:rPr>
                                  </w:pPr>
                                  <w:r>
                                    <w:rPr>
                                      <w:rFonts w:ascii="標楷體" w:eastAsia="標楷體" w:hAnsi="標楷體" w:cs="標楷體"/>
                                      <w:color w:val="000000"/>
                                      <w:sz w:val="22"/>
                                    </w:rPr>
                                    <w:t>4.</w:t>
                                  </w:r>
                                  <w:r>
                                    <w:rPr>
                                      <w:rFonts w:ascii="標楷體" w:eastAsia="標楷體" w:hAnsi="標楷體" w:cs="標楷體"/>
                                      <w:color w:val="000000"/>
                                      <w:sz w:val="22"/>
                                    </w:rPr>
                                    <w:t>年資之採認，以符合年終</w:t>
                                  </w:r>
                                  <w:r>
                                    <w:rPr>
                                      <w:rFonts w:ascii="標楷體" w:eastAsia="標楷體" w:hAnsi="標楷體" w:cs="標楷體"/>
                                      <w:color w:val="000000"/>
                                      <w:sz w:val="22"/>
                                    </w:rPr>
                                    <w:t>(</w:t>
                                  </w:r>
                                  <w:r>
                                    <w:rPr>
                                      <w:rFonts w:ascii="標楷體" w:eastAsia="標楷體" w:hAnsi="標楷體" w:cs="標楷體"/>
                                      <w:color w:val="000000"/>
                                      <w:sz w:val="22"/>
                                    </w:rPr>
                                    <w:t>度</w:t>
                                  </w:r>
                                  <w:r>
                                    <w:rPr>
                                      <w:rFonts w:ascii="標楷體" w:eastAsia="標楷體" w:hAnsi="標楷體" w:cs="標楷體"/>
                                      <w:color w:val="000000"/>
                                      <w:sz w:val="22"/>
                                    </w:rPr>
                                    <w:t>)</w:t>
                                  </w:r>
                                  <w:r>
                                    <w:rPr>
                                      <w:rFonts w:ascii="標楷體" w:eastAsia="標楷體" w:hAnsi="標楷體" w:cs="標楷體"/>
                                      <w:color w:val="000000"/>
                                      <w:sz w:val="22"/>
                                    </w:rPr>
                                    <w:t>考核，且通過考核為原則，並以會計年度為採計基準，畸零月數不予併計。</w:t>
                                  </w:r>
                                </w:p>
                              </w:txbxContent>
                            </wps:txbx>
                            <wps:bodyPr vert="horz" wrap="none" lIns="91440" tIns="45720" rIns="91440" bIns="45720" compatLnSpc="0">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5.3pt;margin-top:11.8pt;width:445.05pt;height:78.6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" filled="f" strokeweight=".06pt">
                      <v:textbox>
                        <w:txbxContent>
                          <w:p w:rsidR="008A220A" w:rsidRDefault="001C5795">
                            <w:pPr>
                              <w:pStyle w:val="Framecontentsuser"/>
                              <w:spacing w:line="220" w:lineRule="exact"/>
                              <w:rPr>
                                <w:rFonts w:ascii="標楷體" w:eastAsia="標楷體" w:hAnsi="標楷體" w:cs="標楷體"/>
                                <w:color w:val="000000"/>
                                <w:sz w:val="22"/>
                                <w:szCs w:val="28"/>
                              </w:rPr>
                            </w:pPr>
                            <w:r>
                              <w:rPr>
                                <w:rFonts w:ascii="標楷體" w:eastAsia="標楷體" w:hAnsi="標楷體" w:cs="標楷體"/>
                                <w:color w:val="000000"/>
                                <w:sz w:val="22"/>
                                <w:szCs w:val="28"/>
                              </w:rPr>
                              <w:t>備註：</w:t>
                            </w:r>
                          </w:p>
                          <w:p w:rsidR="008A220A" w:rsidRDefault="001C5795">
                            <w:pPr>
                              <w:pStyle w:val="a5"/>
                              <w:spacing w:line="220" w:lineRule="exact"/>
                              <w:ind w:left="0"/>
                              <w:rPr>
                                <w:rFonts w:ascii="標楷體" w:eastAsia="標楷體" w:hAnsi="標楷體" w:cs="標楷體"/>
                                <w:color w:val="000000"/>
                                <w:sz w:val="22"/>
                                <w:szCs w:val="28"/>
                              </w:rPr>
                            </w:pPr>
                            <w:r>
                              <w:rPr>
                                <w:rFonts w:ascii="標楷體" w:eastAsia="標楷體" w:hAnsi="標楷體" w:cs="標楷體"/>
                                <w:color w:val="000000"/>
                                <w:sz w:val="22"/>
                                <w:szCs w:val="28"/>
                              </w:rPr>
                              <w:t>1.</w:t>
                            </w:r>
                            <w:r>
                              <w:rPr>
                                <w:rFonts w:ascii="標楷體" w:eastAsia="標楷體" w:hAnsi="標楷體" w:cs="標楷體"/>
                                <w:color w:val="000000"/>
                                <w:sz w:val="22"/>
                                <w:szCs w:val="28"/>
                              </w:rPr>
                              <w:t>請檢附學經歷及相關證照影本乙份。</w:t>
                            </w:r>
                          </w:p>
                          <w:p w:rsidR="008A220A" w:rsidRDefault="001C5795">
                            <w:pPr>
                              <w:pStyle w:val="a5"/>
                              <w:spacing w:line="220" w:lineRule="exact"/>
                              <w:ind w:left="0"/>
                              <w:rPr>
                                <w:rFonts w:ascii="標楷體" w:eastAsia="標楷體" w:hAnsi="標楷體" w:cs="標楷體"/>
                                <w:color w:val="000000"/>
                                <w:sz w:val="22"/>
                                <w:szCs w:val="28"/>
                              </w:rPr>
                            </w:pPr>
                            <w:r>
                              <w:rPr>
                                <w:rFonts w:ascii="標楷體" w:eastAsia="標楷體" w:hAnsi="標楷體" w:cs="標楷體"/>
                                <w:color w:val="000000"/>
                                <w:sz w:val="22"/>
                                <w:szCs w:val="28"/>
                              </w:rPr>
                              <w:t>2.</w:t>
                            </w:r>
                            <w:r>
                              <w:rPr>
                                <w:rFonts w:ascii="標楷體" w:eastAsia="標楷體" w:hAnsi="標楷體" w:cs="標楷體"/>
                                <w:color w:val="000000"/>
                                <w:sz w:val="22"/>
                                <w:szCs w:val="28"/>
                              </w:rPr>
                              <w:t>如以劃撥入帳撥付者，得檢附轉帳金融機構等之簽收或證明文件，免請受款人簽章。</w:t>
                            </w:r>
                          </w:p>
                          <w:p w:rsidR="008A220A" w:rsidRDefault="001C5795">
                            <w:pPr>
                              <w:pStyle w:val="a5"/>
                              <w:spacing w:line="220" w:lineRule="exact"/>
                              <w:ind w:left="0"/>
                              <w:rPr>
                                <w:rFonts w:ascii="標楷體" w:eastAsia="標楷體" w:hAnsi="標楷體" w:cs="標楷體"/>
                                <w:color w:val="000000"/>
                                <w:sz w:val="22"/>
                                <w:szCs w:val="28"/>
                              </w:rPr>
                            </w:pPr>
                            <w:r>
                              <w:rPr>
                                <w:rFonts w:ascii="標楷體" w:eastAsia="標楷體" w:hAnsi="標楷體" w:cs="標楷體"/>
                                <w:color w:val="000000"/>
                                <w:sz w:val="22"/>
                                <w:szCs w:val="28"/>
                              </w:rPr>
                              <w:t>3.</w:t>
                            </w:r>
                            <w:r>
                              <w:rPr>
                                <w:rFonts w:ascii="標楷體" w:eastAsia="標楷體" w:hAnsi="標楷體" w:cs="標楷體"/>
                                <w:color w:val="000000"/>
                                <w:sz w:val="22"/>
                                <w:szCs w:val="28"/>
                              </w:rPr>
                              <w:t>年終獎金計算方式，例如：服務起訖日為</w:t>
                            </w:r>
                            <w:r>
                              <w:rPr>
                                <w:rFonts w:ascii="標楷體" w:eastAsia="標楷體" w:hAnsi="標楷體" w:cs="標楷體"/>
                                <w:color w:val="000000"/>
                                <w:sz w:val="22"/>
                                <w:szCs w:val="28"/>
                              </w:rPr>
                              <w:t>109.03.15-109.12.31</w:t>
                            </w:r>
                            <w:r>
                              <w:rPr>
                                <w:rFonts w:ascii="標楷體" w:eastAsia="標楷體" w:hAnsi="標楷體" w:cs="標楷體"/>
                                <w:color w:val="000000"/>
                                <w:sz w:val="22"/>
                                <w:szCs w:val="28"/>
                              </w:rPr>
                              <w:t>，可領取</w:t>
                            </w:r>
                            <w:r>
                              <w:rPr>
                                <w:rFonts w:ascii="標楷體" w:eastAsia="標楷體" w:hAnsi="標楷體" w:cs="標楷體"/>
                                <w:color w:val="000000"/>
                                <w:sz w:val="22"/>
                                <w:szCs w:val="28"/>
                              </w:rPr>
                              <w:t>10/12*1.5</w:t>
                            </w:r>
                            <w:r>
                              <w:rPr>
                                <w:rFonts w:ascii="標楷體" w:eastAsia="標楷體" w:hAnsi="標楷體" w:cs="標楷體"/>
                                <w:color w:val="000000"/>
                                <w:sz w:val="22"/>
                                <w:szCs w:val="28"/>
                              </w:rPr>
                              <w:t>。</w:t>
                            </w:r>
                          </w:p>
                          <w:p w:rsidR="008A220A" w:rsidRDefault="001C5795">
                            <w:pPr>
                              <w:pStyle w:val="a5"/>
                              <w:spacing w:line="220" w:lineRule="exact"/>
                              <w:ind w:left="220" w:hanging="220"/>
                              <w:rPr>
                                <w:rFonts w:ascii="標楷體" w:eastAsia="標楷體" w:hAnsi="標楷體" w:cs="標楷體"/>
                                <w:color w:val="000000"/>
                                <w:sz w:val="22"/>
                              </w:rPr>
                            </w:pPr>
                            <w:r>
                              <w:rPr>
                                <w:rFonts w:ascii="標楷體" w:eastAsia="標楷體" w:hAnsi="標楷體" w:cs="標楷體"/>
                                <w:color w:val="000000"/>
                                <w:sz w:val="22"/>
                              </w:rPr>
                              <w:t>4.</w:t>
                            </w:r>
                            <w:r>
                              <w:rPr>
                                <w:rFonts w:ascii="標楷體" w:eastAsia="標楷體" w:hAnsi="標楷體" w:cs="標楷體"/>
                                <w:color w:val="000000"/>
                                <w:sz w:val="22"/>
                              </w:rPr>
                              <w:t>年資之採認，以符合年終</w:t>
                            </w:r>
                            <w:r>
                              <w:rPr>
                                <w:rFonts w:ascii="標楷體" w:eastAsia="標楷體" w:hAnsi="標楷體" w:cs="標楷體"/>
                                <w:color w:val="000000"/>
                                <w:sz w:val="22"/>
                              </w:rPr>
                              <w:t>(</w:t>
                            </w:r>
                            <w:r>
                              <w:rPr>
                                <w:rFonts w:ascii="標楷體" w:eastAsia="標楷體" w:hAnsi="標楷體" w:cs="標楷體"/>
                                <w:color w:val="000000"/>
                                <w:sz w:val="22"/>
                              </w:rPr>
                              <w:t>度</w:t>
                            </w:r>
                            <w:r>
                              <w:rPr>
                                <w:rFonts w:ascii="標楷體" w:eastAsia="標楷體" w:hAnsi="標楷體" w:cs="標楷體"/>
                                <w:color w:val="000000"/>
                                <w:sz w:val="22"/>
                              </w:rPr>
                              <w:t>)</w:t>
                            </w:r>
                            <w:r>
                              <w:rPr>
                                <w:rFonts w:ascii="標楷體" w:eastAsia="標楷體" w:hAnsi="標楷體" w:cs="標楷體"/>
                                <w:color w:val="000000"/>
                                <w:sz w:val="22"/>
                              </w:rPr>
                              <w:t>考核，且通過考核為原則，並以會計年度為採計基準，畸零月數不予併計。</w:t>
                            </w:r>
                          </w:p>
                        </w:txbxContent>
                      </v:textbox>
                      <w10:wrap anchorx="margin"/>
                    </v:shape>
                  </w:pict>
                </mc:Fallback>
              </mc:AlternateContent>
            </w:r>
            <w:r>
              <w:rPr>
                <w:rFonts w:eastAsia="標楷體"/>
                <w:bCs/>
                <w:color w:val="000000"/>
              </w:rPr>
              <w:t>合</w:t>
            </w:r>
            <w:r>
              <w:rPr>
                <w:rFonts w:eastAsia="Calibri" w:cs="Calibri"/>
                <w:bCs/>
                <w:color w:val="000000"/>
              </w:rPr>
              <w:t xml:space="preserve">    </w:t>
            </w:r>
            <w:r>
              <w:rPr>
                <w:rFonts w:eastAsia="標楷體"/>
                <w:bCs/>
                <w:color w:val="000000"/>
              </w:rPr>
              <w:t>計</w:t>
            </w:r>
          </w:p>
        </w:tc>
        <w:tc>
          <w:tcPr>
            <w:tcW w:w="985"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86"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7"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858" w:type="dxa"/>
            <w:tcBorders>
              <w:top w:val="single" w:sz="4" w:space="0" w:color="000080"/>
              <w:left w:val="single" w:sz="4" w:space="0" w:color="000080"/>
              <w:bottom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61" w:type="dxa"/>
            <w:tcBorders>
              <w:top w:val="single" w:sz="4" w:space="0" w:color="000080"/>
              <w:left w:val="single" w:sz="4" w:space="0" w:color="000080"/>
              <w:bottom w:val="single" w:sz="18"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974" w:type="dxa"/>
            <w:gridSpan w:val="2"/>
            <w:tcBorders>
              <w:top w:val="single" w:sz="4" w:space="0" w:color="000080"/>
              <w:left w:val="single" w:sz="4" w:space="0" w:color="000080"/>
              <w:bottom w:val="single" w:sz="18"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724" w:type="dxa"/>
            <w:tcBorders>
              <w:top w:val="single" w:sz="4" w:space="0" w:color="000080"/>
              <w:left w:val="single" w:sz="4" w:space="0" w:color="000080"/>
              <w:bottom w:val="single" w:sz="18"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995" w:type="dxa"/>
            <w:tcBorders>
              <w:top w:val="single" w:sz="4" w:space="0" w:color="000080"/>
              <w:left w:val="single" w:sz="4" w:space="0" w:color="000080"/>
              <w:bottom w:val="single" w:sz="18"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c>
          <w:tcPr>
            <w:tcW w:w="1133" w:type="dxa"/>
            <w:tcBorders>
              <w:top w:val="single" w:sz="4" w:space="0" w:color="000080"/>
              <w:left w:val="single" w:sz="4" w:space="0" w:color="000080"/>
              <w:bottom w:val="single" w:sz="18" w:space="0" w:color="000080"/>
              <w:right w:val="single" w:sz="4" w:space="0" w:color="000080"/>
            </w:tcBorders>
            <w:shd w:val="clear" w:color="auto" w:fill="FFFFFF"/>
            <w:tcMar>
              <w:top w:w="0" w:type="dxa"/>
              <w:left w:w="10" w:type="dxa"/>
              <w:bottom w:w="0" w:type="dxa"/>
              <w:right w:w="10" w:type="dxa"/>
            </w:tcMar>
          </w:tcPr>
          <w:p w:rsidR="008A220A" w:rsidRDefault="008A220A">
            <w:pPr>
              <w:pStyle w:val="Standarduser"/>
              <w:snapToGrid w:val="0"/>
              <w:spacing w:line="260" w:lineRule="exact"/>
              <w:rPr>
                <w:rFonts w:eastAsia="標楷體"/>
                <w:bCs/>
                <w:color w:val="000000"/>
              </w:rPr>
            </w:pPr>
          </w:p>
        </w:tc>
      </w:tr>
      <w:tr w:rsidR="008A220A">
        <w:tblPrEx>
          <w:tblCellMar>
            <w:top w:w="0" w:type="dxa"/>
            <w:bottom w:w="0" w:type="dxa"/>
          </w:tblCellMar>
        </w:tblPrEx>
        <w:trPr>
          <w:trHeight w:val="728"/>
          <w:jc w:val="center"/>
        </w:trPr>
        <w:tc>
          <w:tcPr>
            <w:tcW w:w="866" w:type="dxa"/>
            <w:tcMar>
              <w:top w:w="0" w:type="dxa"/>
              <w:left w:w="113" w:type="dxa"/>
              <w:bottom w:w="0" w:type="dxa"/>
              <w:right w:w="108" w:type="dxa"/>
            </w:tcMar>
          </w:tcPr>
          <w:p w:rsidR="008A220A" w:rsidRDefault="008A220A">
            <w:pPr>
              <w:pStyle w:val="Standarduser"/>
              <w:snapToGrid w:val="0"/>
              <w:rPr>
                <w:rFonts w:eastAsia="標楷體"/>
                <w:bCs/>
                <w:color w:val="000000"/>
              </w:rPr>
            </w:pPr>
          </w:p>
        </w:tc>
        <w:tc>
          <w:tcPr>
            <w:tcW w:w="1136" w:type="dxa"/>
            <w:tcMar>
              <w:top w:w="0" w:type="dxa"/>
              <w:left w:w="10" w:type="dxa"/>
              <w:bottom w:w="0" w:type="dxa"/>
              <w:right w:w="10" w:type="dxa"/>
            </w:tcMar>
          </w:tcPr>
          <w:p w:rsidR="008A220A" w:rsidRDefault="008A220A">
            <w:pPr>
              <w:pStyle w:val="Standarduser"/>
              <w:snapToGrid w:val="0"/>
            </w:pPr>
          </w:p>
        </w:tc>
        <w:tc>
          <w:tcPr>
            <w:tcW w:w="1419" w:type="dxa"/>
            <w:tcMar>
              <w:top w:w="0" w:type="dxa"/>
              <w:left w:w="10" w:type="dxa"/>
              <w:bottom w:w="0" w:type="dxa"/>
              <w:right w:w="10" w:type="dxa"/>
            </w:tcMar>
          </w:tcPr>
          <w:p w:rsidR="008A220A" w:rsidRDefault="008A220A">
            <w:pPr>
              <w:pStyle w:val="Standarduser"/>
              <w:snapToGrid w:val="0"/>
            </w:pPr>
          </w:p>
        </w:tc>
        <w:tc>
          <w:tcPr>
            <w:tcW w:w="1830" w:type="dxa"/>
            <w:tcMar>
              <w:top w:w="0" w:type="dxa"/>
              <w:left w:w="10" w:type="dxa"/>
              <w:bottom w:w="0" w:type="dxa"/>
              <w:right w:w="10" w:type="dxa"/>
            </w:tcMar>
          </w:tcPr>
          <w:p w:rsidR="008A220A" w:rsidRDefault="008A220A">
            <w:pPr>
              <w:pStyle w:val="Standarduser"/>
              <w:snapToGrid w:val="0"/>
            </w:pPr>
          </w:p>
        </w:tc>
        <w:tc>
          <w:tcPr>
            <w:tcW w:w="985" w:type="dxa"/>
            <w:tcMar>
              <w:top w:w="0" w:type="dxa"/>
              <w:left w:w="10" w:type="dxa"/>
              <w:bottom w:w="0" w:type="dxa"/>
              <w:right w:w="10" w:type="dxa"/>
            </w:tcMar>
          </w:tcPr>
          <w:p w:rsidR="008A220A" w:rsidRDefault="008A220A">
            <w:pPr>
              <w:pStyle w:val="Standarduser"/>
              <w:snapToGrid w:val="0"/>
            </w:pPr>
          </w:p>
        </w:tc>
        <w:tc>
          <w:tcPr>
            <w:tcW w:w="986" w:type="dxa"/>
            <w:tcMar>
              <w:top w:w="0" w:type="dxa"/>
              <w:left w:w="10" w:type="dxa"/>
              <w:bottom w:w="0" w:type="dxa"/>
              <w:right w:w="10" w:type="dxa"/>
            </w:tcMar>
          </w:tcPr>
          <w:p w:rsidR="008A220A" w:rsidRDefault="008A220A">
            <w:pPr>
              <w:pStyle w:val="Standarduser"/>
              <w:snapToGrid w:val="0"/>
            </w:pPr>
          </w:p>
        </w:tc>
        <w:tc>
          <w:tcPr>
            <w:tcW w:w="857" w:type="dxa"/>
            <w:tcMar>
              <w:top w:w="0" w:type="dxa"/>
              <w:left w:w="10" w:type="dxa"/>
              <w:bottom w:w="0" w:type="dxa"/>
              <w:right w:w="10" w:type="dxa"/>
            </w:tcMar>
          </w:tcPr>
          <w:p w:rsidR="008A220A" w:rsidRDefault="008A220A">
            <w:pPr>
              <w:pStyle w:val="Standarduser"/>
              <w:snapToGrid w:val="0"/>
            </w:pPr>
          </w:p>
        </w:tc>
        <w:tc>
          <w:tcPr>
            <w:tcW w:w="858" w:type="dxa"/>
            <w:tcMar>
              <w:top w:w="0" w:type="dxa"/>
              <w:left w:w="10" w:type="dxa"/>
              <w:bottom w:w="0" w:type="dxa"/>
              <w:right w:w="10" w:type="dxa"/>
            </w:tcMar>
          </w:tcPr>
          <w:p w:rsidR="008A220A" w:rsidRDefault="008A220A">
            <w:pPr>
              <w:pStyle w:val="Standarduser"/>
              <w:snapToGrid w:val="0"/>
            </w:pPr>
          </w:p>
        </w:tc>
        <w:tc>
          <w:tcPr>
            <w:tcW w:w="3068" w:type="dxa"/>
            <w:gridSpan w:val="2"/>
            <w:tcBorders>
              <w:top w:val="single" w:sz="18" w:space="0" w:color="00000A"/>
              <w:left w:val="single" w:sz="18" w:space="0" w:color="00000A"/>
              <w:bottom w:val="dotted" w:sz="2" w:space="0" w:color="00000A"/>
            </w:tcBorders>
            <w:tcMar>
              <w:top w:w="0" w:type="dxa"/>
              <w:left w:w="10" w:type="dxa"/>
              <w:bottom w:w="0" w:type="dxa"/>
              <w:right w:w="10" w:type="dxa"/>
            </w:tcMar>
          </w:tcPr>
          <w:p w:rsidR="008A220A" w:rsidRDefault="001C5795">
            <w:pPr>
              <w:pStyle w:val="Standarduser"/>
              <w:spacing w:line="260" w:lineRule="exact"/>
              <w:jc w:val="center"/>
              <w:rPr>
                <w:rFonts w:eastAsia="標楷體"/>
                <w:color w:val="000000"/>
              </w:rPr>
            </w:pPr>
            <w:r>
              <w:rPr>
                <w:rFonts w:eastAsia="標楷體"/>
                <w:color w:val="000000"/>
              </w:rPr>
              <w:t>受補助單位考核自評：</w:t>
            </w:r>
          </w:p>
          <w:p w:rsidR="008A220A" w:rsidRDefault="001C5795">
            <w:pPr>
              <w:pStyle w:val="Standarduser"/>
              <w:spacing w:line="260" w:lineRule="exact"/>
              <w:jc w:val="center"/>
              <w:rPr>
                <w:color w:val="000000"/>
              </w:rPr>
            </w:pPr>
            <w:r>
              <w:rPr>
                <w:rFonts w:eastAsia="Calibri" w:cs="Calibri"/>
                <w:color w:val="000000"/>
              </w:rPr>
              <w:t>□</w:t>
            </w:r>
            <w:r>
              <w:rPr>
                <w:rFonts w:eastAsia="標楷體"/>
                <w:color w:val="000000"/>
              </w:rPr>
              <w:t>次年度予以晉階</w:t>
            </w:r>
          </w:p>
          <w:p w:rsidR="008A220A" w:rsidRDefault="001C5795">
            <w:pPr>
              <w:pStyle w:val="Standarduser"/>
              <w:spacing w:line="260" w:lineRule="exact"/>
              <w:jc w:val="center"/>
              <w:rPr>
                <w:color w:val="000000"/>
              </w:rPr>
            </w:pPr>
            <w:r>
              <w:rPr>
                <w:rFonts w:eastAsia="Calibri" w:cs="Calibri"/>
                <w:color w:val="000000"/>
              </w:rPr>
              <w:t>□</w:t>
            </w:r>
            <w:r>
              <w:rPr>
                <w:rFonts w:eastAsia="標楷體"/>
                <w:color w:val="000000"/>
              </w:rPr>
              <w:t>次年度不予晉階</w:t>
            </w:r>
          </w:p>
        </w:tc>
        <w:tc>
          <w:tcPr>
            <w:tcW w:w="2919" w:type="dxa"/>
            <w:gridSpan w:val="4"/>
            <w:tcBorders>
              <w:top w:val="single" w:sz="18" w:space="0" w:color="00000A"/>
              <w:left w:val="single" w:sz="18" w:space="0" w:color="00000A"/>
              <w:bottom w:val="dotted" w:sz="2" w:space="0" w:color="00000A"/>
              <w:right w:val="single" w:sz="18" w:space="0" w:color="00000A"/>
            </w:tcBorders>
            <w:tcMar>
              <w:top w:w="0" w:type="dxa"/>
              <w:left w:w="10" w:type="dxa"/>
              <w:bottom w:w="0" w:type="dxa"/>
              <w:right w:w="10" w:type="dxa"/>
            </w:tcMar>
          </w:tcPr>
          <w:p w:rsidR="008A220A" w:rsidRDefault="001C5795">
            <w:pPr>
              <w:pStyle w:val="Standarduser"/>
              <w:spacing w:line="260" w:lineRule="exact"/>
              <w:jc w:val="center"/>
              <w:rPr>
                <w:rFonts w:eastAsia="標楷體"/>
                <w:color w:val="000000"/>
              </w:rPr>
            </w:pPr>
            <w:r>
              <w:rPr>
                <w:rFonts w:eastAsia="標楷體"/>
                <w:color w:val="000000"/>
              </w:rPr>
              <w:t>補助單位考核複評：</w:t>
            </w:r>
          </w:p>
          <w:p w:rsidR="008A220A" w:rsidRDefault="001C5795">
            <w:pPr>
              <w:pStyle w:val="Standarduser"/>
              <w:spacing w:line="260" w:lineRule="exact"/>
              <w:jc w:val="center"/>
              <w:rPr>
                <w:color w:val="000000"/>
              </w:rPr>
            </w:pPr>
            <w:r>
              <w:rPr>
                <w:rFonts w:eastAsia="Calibri" w:cs="Calibri"/>
                <w:color w:val="000000"/>
              </w:rPr>
              <w:t>□</w:t>
            </w:r>
            <w:r>
              <w:rPr>
                <w:rFonts w:eastAsia="標楷體"/>
                <w:color w:val="000000"/>
              </w:rPr>
              <w:t>次年度予以晉階</w:t>
            </w:r>
          </w:p>
          <w:p w:rsidR="008A220A" w:rsidRDefault="001C5795">
            <w:pPr>
              <w:pStyle w:val="Standarduser"/>
              <w:spacing w:line="260" w:lineRule="exact"/>
              <w:jc w:val="center"/>
              <w:rPr>
                <w:color w:val="000000"/>
              </w:rPr>
            </w:pPr>
            <w:r>
              <w:rPr>
                <w:rFonts w:eastAsia="Calibri" w:cs="Calibri"/>
                <w:color w:val="000000"/>
              </w:rPr>
              <w:t>□</w:t>
            </w:r>
            <w:r>
              <w:rPr>
                <w:rFonts w:eastAsia="標楷體"/>
                <w:color w:val="000000"/>
              </w:rPr>
              <w:t>次年度不予晉階</w:t>
            </w:r>
          </w:p>
        </w:tc>
      </w:tr>
      <w:tr w:rsidR="008A220A">
        <w:tblPrEx>
          <w:tblCellMar>
            <w:top w:w="0" w:type="dxa"/>
            <w:bottom w:w="0" w:type="dxa"/>
          </w:tblCellMar>
        </w:tblPrEx>
        <w:trPr>
          <w:trHeight w:val="677"/>
          <w:jc w:val="center"/>
        </w:trPr>
        <w:tc>
          <w:tcPr>
            <w:tcW w:w="866" w:type="dxa"/>
            <w:tcMar>
              <w:top w:w="0" w:type="dxa"/>
              <w:left w:w="113" w:type="dxa"/>
              <w:bottom w:w="0" w:type="dxa"/>
              <w:right w:w="108" w:type="dxa"/>
            </w:tcMar>
          </w:tcPr>
          <w:p w:rsidR="008A220A" w:rsidRDefault="008A220A">
            <w:pPr>
              <w:pStyle w:val="Standarduser"/>
              <w:snapToGrid w:val="0"/>
              <w:rPr>
                <w:rFonts w:eastAsia="標楷體"/>
                <w:color w:val="000000"/>
              </w:rPr>
            </w:pPr>
          </w:p>
        </w:tc>
        <w:tc>
          <w:tcPr>
            <w:tcW w:w="1136" w:type="dxa"/>
            <w:tcMar>
              <w:top w:w="0" w:type="dxa"/>
              <w:left w:w="10" w:type="dxa"/>
              <w:bottom w:w="0" w:type="dxa"/>
              <w:right w:w="10" w:type="dxa"/>
            </w:tcMar>
          </w:tcPr>
          <w:p w:rsidR="008A220A" w:rsidRDefault="008A220A">
            <w:pPr>
              <w:pStyle w:val="Standarduser"/>
              <w:snapToGrid w:val="0"/>
            </w:pPr>
          </w:p>
        </w:tc>
        <w:tc>
          <w:tcPr>
            <w:tcW w:w="1419" w:type="dxa"/>
            <w:tcMar>
              <w:top w:w="0" w:type="dxa"/>
              <w:left w:w="10" w:type="dxa"/>
              <w:bottom w:w="0" w:type="dxa"/>
              <w:right w:w="10" w:type="dxa"/>
            </w:tcMar>
          </w:tcPr>
          <w:p w:rsidR="008A220A" w:rsidRDefault="008A220A">
            <w:pPr>
              <w:pStyle w:val="Standarduser"/>
              <w:snapToGrid w:val="0"/>
            </w:pPr>
          </w:p>
        </w:tc>
        <w:tc>
          <w:tcPr>
            <w:tcW w:w="1830" w:type="dxa"/>
            <w:tcMar>
              <w:top w:w="0" w:type="dxa"/>
              <w:left w:w="10" w:type="dxa"/>
              <w:bottom w:w="0" w:type="dxa"/>
              <w:right w:w="10" w:type="dxa"/>
            </w:tcMar>
          </w:tcPr>
          <w:p w:rsidR="008A220A" w:rsidRDefault="008A220A">
            <w:pPr>
              <w:pStyle w:val="Standarduser"/>
              <w:snapToGrid w:val="0"/>
            </w:pPr>
          </w:p>
        </w:tc>
        <w:tc>
          <w:tcPr>
            <w:tcW w:w="985" w:type="dxa"/>
            <w:tcMar>
              <w:top w:w="0" w:type="dxa"/>
              <w:left w:w="10" w:type="dxa"/>
              <w:bottom w:w="0" w:type="dxa"/>
              <w:right w:w="10" w:type="dxa"/>
            </w:tcMar>
          </w:tcPr>
          <w:p w:rsidR="008A220A" w:rsidRDefault="008A220A">
            <w:pPr>
              <w:pStyle w:val="Standarduser"/>
              <w:snapToGrid w:val="0"/>
            </w:pPr>
          </w:p>
        </w:tc>
        <w:tc>
          <w:tcPr>
            <w:tcW w:w="986" w:type="dxa"/>
            <w:tcMar>
              <w:top w:w="0" w:type="dxa"/>
              <w:left w:w="10" w:type="dxa"/>
              <w:bottom w:w="0" w:type="dxa"/>
              <w:right w:w="10" w:type="dxa"/>
            </w:tcMar>
          </w:tcPr>
          <w:p w:rsidR="008A220A" w:rsidRDefault="008A220A">
            <w:pPr>
              <w:pStyle w:val="Standarduser"/>
              <w:snapToGrid w:val="0"/>
            </w:pPr>
          </w:p>
        </w:tc>
        <w:tc>
          <w:tcPr>
            <w:tcW w:w="857" w:type="dxa"/>
            <w:tcMar>
              <w:top w:w="0" w:type="dxa"/>
              <w:left w:w="10" w:type="dxa"/>
              <w:bottom w:w="0" w:type="dxa"/>
              <w:right w:w="10" w:type="dxa"/>
            </w:tcMar>
          </w:tcPr>
          <w:p w:rsidR="008A220A" w:rsidRDefault="008A220A">
            <w:pPr>
              <w:pStyle w:val="Standarduser"/>
              <w:snapToGrid w:val="0"/>
            </w:pPr>
          </w:p>
        </w:tc>
        <w:tc>
          <w:tcPr>
            <w:tcW w:w="858" w:type="dxa"/>
            <w:tcMar>
              <w:top w:w="0" w:type="dxa"/>
              <w:left w:w="10" w:type="dxa"/>
              <w:bottom w:w="0" w:type="dxa"/>
              <w:right w:w="10" w:type="dxa"/>
            </w:tcMar>
          </w:tcPr>
          <w:p w:rsidR="008A220A" w:rsidRDefault="008A220A">
            <w:pPr>
              <w:pStyle w:val="Standarduser"/>
              <w:snapToGrid w:val="0"/>
            </w:pPr>
          </w:p>
        </w:tc>
        <w:tc>
          <w:tcPr>
            <w:tcW w:w="3068" w:type="dxa"/>
            <w:gridSpan w:val="2"/>
            <w:tcBorders>
              <w:top w:val="dotted" w:sz="2" w:space="0" w:color="00000A"/>
              <w:left w:val="single" w:sz="18" w:space="0" w:color="00000A"/>
              <w:bottom w:val="single" w:sz="18" w:space="0" w:color="00000A"/>
            </w:tcBorders>
            <w:tcMar>
              <w:top w:w="0" w:type="dxa"/>
              <w:left w:w="10" w:type="dxa"/>
              <w:bottom w:w="0" w:type="dxa"/>
              <w:right w:w="10" w:type="dxa"/>
            </w:tcMar>
          </w:tcPr>
          <w:p w:rsidR="008A220A" w:rsidRDefault="001C5795">
            <w:pPr>
              <w:pStyle w:val="Standarduser"/>
              <w:spacing w:line="260" w:lineRule="exact"/>
              <w:rPr>
                <w:color w:val="000000"/>
              </w:rPr>
            </w:pPr>
            <w:r>
              <w:rPr>
                <w:rFonts w:eastAsia="Calibri" w:cs="Calibri"/>
                <w:color w:val="000000"/>
              </w:rPr>
              <w:t xml:space="preserve">  </w:t>
            </w:r>
            <w:r>
              <w:rPr>
                <w:rFonts w:eastAsia="標楷體"/>
                <w:color w:val="000000"/>
              </w:rPr>
              <w:t>承辦人</w:t>
            </w:r>
            <w:r>
              <w:rPr>
                <w:rFonts w:eastAsia="Calibri" w:cs="Calibri"/>
                <w:color w:val="000000"/>
              </w:rPr>
              <w:t xml:space="preserve">       </w:t>
            </w:r>
            <w:r>
              <w:rPr>
                <w:rFonts w:eastAsia="標楷體"/>
                <w:color w:val="000000"/>
              </w:rPr>
              <w:t>單位主管</w:t>
            </w:r>
          </w:p>
          <w:p w:rsidR="008A220A" w:rsidRDefault="008A220A">
            <w:pPr>
              <w:pStyle w:val="Standarduser"/>
              <w:spacing w:line="260" w:lineRule="exact"/>
              <w:rPr>
                <w:rFonts w:eastAsia="標楷體"/>
                <w:color w:val="000000"/>
              </w:rPr>
            </w:pPr>
          </w:p>
        </w:tc>
        <w:tc>
          <w:tcPr>
            <w:tcW w:w="2919" w:type="dxa"/>
            <w:gridSpan w:val="4"/>
            <w:tcBorders>
              <w:top w:val="dotted" w:sz="2" w:space="0" w:color="00000A"/>
              <w:left w:val="single" w:sz="18" w:space="0" w:color="00000A"/>
              <w:bottom w:val="single" w:sz="18" w:space="0" w:color="00000A"/>
              <w:right w:val="single" w:sz="18" w:space="0" w:color="00000A"/>
            </w:tcBorders>
            <w:tcMar>
              <w:top w:w="0" w:type="dxa"/>
              <w:left w:w="10" w:type="dxa"/>
              <w:bottom w:w="0" w:type="dxa"/>
              <w:right w:w="10" w:type="dxa"/>
            </w:tcMar>
          </w:tcPr>
          <w:p w:rsidR="008A220A" w:rsidRDefault="001C5795">
            <w:pPr>
              <w:pStyle w:val="Standarduser"/>
              <w:spacing w:line="260" w:lineRule="exact"/>
              <w:rPr>
                <w:color w:val="000000"/>
              </w:rPr>
            </w:pPr>
            <w:r>
              <w:rPr>
                <w:rFonts w:eastAsia="Calibri" w:cs="Calibri"/>
                <w:color w:val="000000"/>
              </w:rPr>
              <w:t xml:space="preserve">  </w:t>
            </w:r>
            <w:r>
              <w:rPr>
                <w:rFonts w:eastAsia="標楷體"/>
                <w:color w:val="000000"/>
              </w:rPr>
              <w:t>承辦人</w:t>
            </w:r>
            <w:r>
              <w:rPr>
                <w:rFonts w:eastAsia="Calibri" w:cs="Calibri"/>
                <w:color w:val="000000"/>
              </w:rPr>
              <w:t xml:space="preserve">      </w:t>
            </w:r>
            <w:r>
              <w:rPr>
                <w:rFonts w:eastAsia="標楷體"/>
                <w:color w:val="000000"/>
              </w:rPr>
              <w:t>單位主管</w:t>
            </w:r>
            <w:r>
              <w:rPr>
                <w:rFonts w:eastAsia="Calibri" w:cs="Calibri"/>
                <w:color w:val="000000"/>
              </w:rPr>
              <w:t xml:space="preserve">  </w:t>
            </w:r>
          </w:p>
          <w:p w:rsidR="008A220A" w:rsidRDefault="008A220A">
            <w:pPr>
              <w:pStyle w:val="Standarduser"/>
              <w:spacing w:line="260" w:lineRule="exact"/>
              <w:rPr>
                <w:rFonts w:eastAsia="標楷體"/>
                <w:color w:val="000000"/>
              </w:rPr>
            </w:pPr>
          </w:p>
        </w:tc>
      </w:tr>
    </w:tbl>
    <w:p w:rsidR="00000000" w:rsidRDefault="001C5795">
      <w:pPr>
        <w:rPr>
          <w:rFonts w:cs="Mangal" w:hint="eastAsia"/>
          <w:szCs w:val="21"/>
        </w:rPr>
        <w:sectPr w:rsidR="00000000">
          <w:footerReference w:type="default" r:id="rId8"/>
          <w:pgSz w:w="16838" w:h="11906" w:orient="landscape"/>
          <w:pgMar w:top="1701" w:right="720" w:bottom="1418" w:left="1418" w:header="720" w:footer="720" w:gutter="0"/>
          <w:cols w:space="720"/>
        </w:sectPr>
      </w:pPr>
    </w:p>
    <w:p w:rsidR="008A220A" w:rsidRDefault="001C5795">
      <w:pPr>
        <w:pStyle w:val="Standarduser"/>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第九點附件八修正規定</w:t>
      </w:r>
    </w:p>
    <w:p w:rsidR="008A220A" w:rsidRDefault="008A220A">
      <w:pPr>
        <w:pStyle w:val="Standarduser"/>
        <w:spacing w:line="400" w:lineRule="exact"/>
        <w:rPr>
          <w:rFonts w:ascii="標楷體" w:eastAsia="標楷體" w:hAnsi="標楷體" w:cs="標楷體"/>
          <w:color w:val="000000"/>
          <w:sz w:val="28"/>
          <w:szCs w:val="28"/>
        </w:rPr>
      </w:pPr>
    </w:p>
    <w:p w:rsidR="008A220A" w:rsidRDefault="001C5795">
      <w:pPr>
        <w:pStyle w:val="Standarduser"/>
        <w:snapToGrid w:val="0"/>
        <w:spacing w:after="108"/>
        <w:jc w:val="center"/>
        <w:rPr>
          <w:rFonts w:ascii="標楷體" w:eastAsia="標楷體" w:hAnsi="標楷體" w:cs="標楷體"/>
          <w:color w:val="000000"/>
          <w:sz w:val="28"/>
          <w:szCs w:val="28"/>
        </w:rPr>
      </w:pPr>
      <w:r>
        <w:rPr>
          <w:rFonts w:ascii="標楷體" w:eastAsia="標楷體" w:hAnsi="標楷體" w:cs="標楷體"/>
          <w:color w:val="000000"/>
          <w:sz w:val="28"/>
          <w:szCs w:val="28"/>
        </w:rPr>
        <w:t>新住民發展基金補助計畫服務對象名冊</w:t>
      </w:r>
    </w:p>
    <w:tbl>
      <w:tblPr>
        <w:tblW w:w="8474" w:type="dxa"/>
        <w:tblInd w:w="-133" w:type="dxa"/>
        <w:tblLayout w:type="fixed"/>
        <w:tblCellMar>
          <w:left w:w="10" w:type="dxa"/>
          <w:right w:w="10" w:type="dxa"/>
        </w:tblCellMar>
        <w:tblLook w:val="0000" w:firstRow="0" w:lastRow="0" w:firstColumn="0" w:lastColumn="0" w:noHBand="0" w:noVBand="0"/>
      </w:tblPr>
      <w:tblGrid>
        <w:gridCol w:w="687"/>
        <w:gridCol w:w="1113"/>
        <w:gridCol w:w="435"/>
        <w:gridCol w:w="672"/>
        <w:gridCol w:w="1111"/>
        <w:gridCol w:w="2135"/>
        <w:gridCol w:w="2321"/>
      </w:tblGrid>
      <w:tr w:rsidR="008A220A">
        <w:tblPrEx>
          <w:tblCellMar>
            <w:top w:w="0" w:type="dxa"/>
            <w:bottom w:w="0" w:type="dxa"/>
          </w:tblCellMar>
        </w:tblPrEx>
        <w:trPr>
          <w:trHeight w:val="585"/>
        </w:trPr>
        <w:tc>
          <w:tcPr>
            <w:tcW w:w="1800" w:type="dxa"/>
            <w:gridSpan w:val="2"/>
            <w:tcBorders>
              <w:top w:val="single" w:sz="12"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補助計畫編號</w:t>
            </w:r>
          </w:p>
        </w:tc>
        <w:tc>
          <w:tcPr>
            <w:tcW w:w="6674" w:type="dxa"/>
            <w:gridSpan w:val="5"/>
            <w:tcBorders>
              <w:top w:val="single" w:sz="12"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585"/>
        </w:trPr>
        <w:tc>
          <w:tcPr>
            <w:tcW w:w="1800" w:type="dxa"/>
            <w:gridSpan w:val="2"/>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接受補助單位</w:t>
            </w:r>
          </w:p>
        </w:tc>
        <w:tc>
          <w:tcPr>
            <w:tcW w:w="6674" w:type="dxa"/>
            <w:gridSpan w:val="5"/>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585"/>
        </w:trPr>
        <w:tc>
          <w:tcPr>
            <w:tcW w:w="1800" w:type="dxa"/>
            <w:gridSpan w:val="2"/>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補助計畫名稱</w:t>
            </w:r>
          </w:p>
        </w:tc>
        <w:tc>
          <w:tcPr>
            <w:tcW w:w="6674" w:type="dxa"/>
            <w:gridSpan w:val="5"/>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585"/>
        </w:trPr>
        <w:tc>
          <w:tcPr>
            <w:tcW w:w="1800" w:type="dxa"/>
            <w:gridSpan w:val="2"/>
            <w:tcBorders>
              <w:top w:val="single" w:sz="4" w:space="0" w:color="000001"/>
              <w:left w:val="single" w:sz="12" w:space="0" w:color="000001"/>
              <w:bottom w:val="single" w:sz="12"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計畫執行日期</w:t>
            </w:r>
          </w:p>
        </w:tc>
        <w:tc>
          <w:tcPr>
            <w:tcW w:w="6674" w:type="dxa"/>
            <w:gridSpan w:val="5"/>
            <w:tcBorders>
              <w:top w:val="single" w:sz="4" w:space="0" w:color="000001"/>
              <w:left w:val="single" w:sz="4" w:space="0" w:color="000001"/>
              <w:bottom w:val="single" w:sz="12"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630"/>
        </w:trPr>
        <w:tc>
          <w:tcPr>
            <w:tcW w:w="687" w:type="dxa"/>
            <w:tcBorders>
              <w:top w:val="single" w:sz="12" w:space="0" w:color="000001"/>
              <w:left w:val="single" w:sz="12" w:space="0" w:color="000001"/>
              <w:bottom w:val="single" w:sz="12" w:space="0" w:color="000001"/>
            </w:tcBorders>
            <w:tcMar>
              <w:top w:w="0" w:type="dxa"/>
              <w:left w:w="108" w:type="dxa"/>
              <w:bottom w:w="0" w:type="dxa"/>
              <w:right w:w="108" w:type="dxa"/>
            </w:tcMar>
            <w:vAlign w:val="center"/>
          </w:tcPr>
          <w:p w:rsidR="008A220A" w:rsidRDefault="001C5795">
            <w:pPr>
              <w:pStyle w:val="Standarduser"/>
              <w:snapToGrid w:val="0"/>
              <w:ind w:left="-12" w:right="-24" w:hanging="12"/>
              <w:jc w:val="center"/>
              <w:rPr>
                <w:rFonts w:ascii="標楷體" w:eastAsia="標楷體" w:hAnsi="標楷體" w:cs="標楷體"/>
                <w:color w:val="000000"/>
              </w:rPr>
            </w:pPr>
            <w:r>
              <w:rPr>
                <w:rFonts w:ascii="標楷體" w:eastAsia="標楷體" w:hAnsi="標楷體" w:cs="標楷體"/>
                <w:color w:val="000000"/>
              </w:rPr>
              <w:t>編號</w:t>
            </w:r>
          </w:p>
        </w:tc>
        <w:tc>
          <w:tcPr>
            <w:tcW w:w="1548" w:type="dxa"/>
            <w:gridSpan w:val="2"/>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服務對象</w:t>
            </w:r>
          </w:p>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姓名</w:t>
            </w:r>
          </w:p>
        </w:tc>
        <w:tc>
          <w:tcPr>
            <w:tcW w:w="672" w:type="dxa"/>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性別</w:t>
            </w:r>
          </w:p>
        </w:tc>
        <w:tc>
          <w:tcPr>
            <w:tcW w:w="1111" w:type="dxa"/>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原國籍別</w:t>
            </w:r>
          </w:p>
        </w:tc>
        <w:tc>
          <w:tcPr>
            <w:tcW w:w="2135" w:type="dxa"/>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6" w:right="-77" w:hanging="24"/>
              <w:jc w:val="center"/>
              <w:rPr>
                <w:rFonts w:ascii="標楷體" w:eastAsia="標楷體" w:hAnsi="標楷體" w:cs="標楷體"/>
                <w:color w:val="000000"/>
                <w:spacing w:val="-20"/>
              </w:rPr>
            </w:pPr>
            <w:r>
              <w:rPr>
                <w:rFonts w:ascii="標楷體" w:eastAsia="標楷體" w:hAnsi="標楷體" w:cs="標楷體"/>
                <w:color w:val="000000"/>
                <w:spacing w:val="-20"/>
              </w:rPr>
              <w:t>國民身分證統一編號</w:t>
            </w:r>
          </w:p>
          <w:p w:rsidR="008A220A" w:rsidRDefault="001C5795">
            <w:pPr>
              <w:pStyle w:val="Standarduser"/>
              <w:snapToGrid w:val="0"/>
              <w:ind w:left="-24" w:right="-24"/>
              <w:jc w:val="center"/>
              <w:rPr>
                <w:rFonts w:ascii="標楷體" w:eastAsia="標楷體" w:hAnsi="標楷體" w:cs="標楷體"/>
                <w:color w:val="000000"/>
                <w:spacing w:val="-20"/>
              </w:rPr>
            </w:pPr>
            <w:r>
              <w:rPr>
                <w:rFonts w:ascii="標楷體" w:eastAsia="標楷體" w:hAnsi="標楷體" w:cs="標楷體"/>
                <w:color w:val="000000"/>
                <w:spacing w:val="-20"/>
              </w:rPr>
              <w:t>（或居留證證號）</w:t>
            </w:r>
          </w:p>
        </w:tc>
        <w:tc>
          <w:tcPr>
            <w:tcW w:w="2321" w:type="dxa"/>
            <w:tcBorders>
              <w:top w:val="single" w:sz="12" w:space="0" w:color="000001"/>
              <w:left w:val="single" w:sz="4" w:space="0" w:color="000001"/>
              <w:bottom w:val="single" w:sz="12" w:space="0" w:color="000001"/>
              <w:right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參與計畫日期</w:t>
            </w:r>
          </w:p>
        </w:tc>
      </w:tr>
      <w:tr w:rsidR="008A220A">
        <w:tblPrEx>
          <w:tblCellMar>
            <w:top w:w="0" w:type="dxa"/>
            <w:bottom w:w="0" w:type="dxa"/>
          </w:tblCellMar>
        </w:tblPrEx>
        <w:trPr>
          <w:trHeight w:val="567"/>
        </w:trPr>
        <w:tc>
          <w:tcPr>
            <w:tcW w:w="687" w:type="dxa"/>
            <w:tcBorders>
              <w:top w:val="single" w:sz="12"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w:t>
            </w:r>
          </w:p>
        </w:tc>
        <w:tc>
          <w:tcPr>
            <w:tcW w:w="1548" w:type="dxa"/>
            <w:gridSpan w:val="2"/>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12"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2</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3</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4</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5</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6</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7</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8</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9</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10</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11</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12</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13</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14</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12"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15</w:t>
            </w:r>
          </w:p>
        </w:tc>
        <w:tc>
          <w:tcPr>
            <w:tcW w:w="1548" w:type="dxa"/>
            <w:gridSpan w:val="2"/>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12"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bl>
    <w:p w:rsidR="008A220A" w:rsidRDefault="008A220A">
      <w:pPr>
        <w:pStyle w:val="Standarduser"/>
        <w:jc w:val="both"/>
        <w:rPr>
          <w:rFonts w:ascii="標楷體" w:eastAsia="標楷體" w:hAnsi="標楷體" w:cs="標楷體"/>
          <w:sz w:val="40"/>
          <w:szCs w:val="40"/>
        </w:rPr>
      </w:pPr>
    </w:p>
    <w:p w:rsidR="008A220A" w:rsidRDefault="008A220A">
      <w:pPr>
        <w:pStyle w:val="Standarduser"/>
        <w:spacing w:line="400" w:lineRule="exact"/>
        <w:jc w:val="both"/>
        <w:rPr>
          <w:rFonts w:ascii="標楷體" w:eastAsia="標楷體" w:hAnsi="標楷體" w:cs="Times New Roman"/>
          <w:sz w:val="28"/>
          <w:szCs w:val="28"/>
        </w:rPr>
      </w:pPr>
    </w:p>
    <w:p w:rsidR="008A220A" w:rsidRDefault="008A220A">
      <w:pPr>
        <w:pStyle w:val="Standarduser"/>
        <w:spacing w:line="400" w:lineRule="exact"/>
        <w:jc w:val="both"/>
        <w:rPr>
          <w:rFonts w:ascii="標楷體" w:eastAsia="標楷體" w:hAnsi="標楷體" w:cs="Times New Roman"/>
          <w:sz w:val="28"/>
          <w:szCs w:val="28"/>
        </w:rPr>
      </w:pPr>
    </w:p>
    <w:p w:rsidR="008A220A" w:rsidRDefault="008A220A">
      <w:pPr>
        <w:pStyle w:val="Standarduser"/>
        <w:spacing w:line="400" w:lineRule="exact"/>
        <w:jc w:val="both"/>
        <w:rPr>
          <w:rFonts w:ascii="標楷體" w:eastAsia="標楷體" w:hAnsi="標楷體" w:cs="Times New Roman"/>
          <w:sz w:val="28"/>
          <w:szCs w:val="28"/>
        </w:rPr>
      </w:pPr>
    </w:p>
    <w:p w:rsidR="008A220A" w:rsidRDefault="001C5795">
      <w:pPr>
        <w:pStyle w:val="Standarduser"/>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第十一點附件八修正規定</w:t>
      </w:r>
    </w:p>
    <w:p w:rsidR="008A220A" w:rsidRDefault="008A220A">
      <w:pPr>
        <w:pStyle w:val="Standarduser"/>
        <w:spacing w:line="400" w:lineRule="exact"/>
        <w:rPr>
          <w:rFonts w:ascii="標楷體" w:eastAsia="標楷體" w:hAnsi="標楷體" w:cs="標楷體"/>
          <w:color w:val="000000"/>
          <w:sz w:val="28"/>
          <w:szCs w:val="28"/>
        </w:rPr>
      </w:pPr>
    </w:p>
    <w:p w:rsidR="008A220A" w:rsidRDefault="001C5795">
      <w:pPr>
        <w:pStyle w:val="Standarduser"/>
        <w:snapToGrid w:val="0"/>
        <w:spacing w:after="108"/>
        <w:jc w:val="center"/>
        <w:rPr>
          <w:rFonts w:ascii="標楷體" w:eastAsia="標楷體" w:hAnsi="標楷體" w:cs="標楷體"/>
          <w:color w:val="000000"/>
          <w:sz w:val="28"/>
          <w:szCs w:val="28"/>
        </w:rPr>
      </w:pPr>
      <w:r>
        <w:rPr>
          <w:rFonts w:ascii="標楷體" w:eastAsia="標楷體" w:hAnsi="標楷體" w:cs="標楷體"/>
          <w:color w:val="000000"/>
          <w:sz w:val="28"/>
          <w:szCs w:val="28"/>
        </w:rPr>
        <w:t>新住民發展基金補助計畫服務對象名冊</w:t>
      </w:r>
    </w:p>
    <w:tbl>
      <w:tblPr>
        <w:tblW w:w="8474" w:type="dxa"/>
        <w:tblInd w:w="-133" w:type="dxa"/>
        <w:tblLayout w:type="fixed"/>
        <w:tblCellMar>
          <w:left w:w="10" w:type="dxa"/>
          <w:right w:w="10" w:type="dxa"/>
        </w:tblCellMar>
        <w:tblLook w:val="0000" w:firstRow="0" w:lastRow="0" w:firstColumn="0" w:lastColumn="0" w:noHBand="0" w:noVBand="0"/>
      </w:tblPr>
      <w:tblGrid>
        <w:gridCol w:w="687"/>
        <w:gridCol w:w="1113"/>
        <w:gridCol w:w="435"/>
        <w:gridCol w:w="672"/>
        <w:gridCol w:w="1111"/>
        <w:gridCol w:w="2135"/>
        <w:gridCol w:w="2321"/>
      </w:tblGrid>
      <w:tr w:rsidR="008A220A">
        <w:tblPrEx>
          <w:tblCellMar>
            <w:top w:w="0" w:type="dxa"/>
            <w:bottom w:w="0" w:type="dxa"/>
          </w:tblCellMar>
        </w:tblPrEx>
        <w:trPr>
          <w:trHeight w:val="585"/>
        </w:trPr>
        <w:tc>
          <w:tcPr>
            <w:tcW w:w="1800" w:type="dxa"/>
            <w:gridSpan w:val="2"/>
            <w:tcBorders>
              <w:top w:val="single" w:sz="12"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補助計畫編號</w:t>
            </w:r>
          </w:p>
        </w:tc>
        <w:tc>
          <w:tcPr>
            <w:tcW w:w="6674" w:type="dxa"/>
            <w:gridSpan w:val="5"/>
            <w:tcBorders>
              <w:top w:val="single" w:sz="12"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585"/>
        </w:trPr>
        <w:tc>
          <w:tcPr>
            <w:tcW w:w="1800" w:type="dxa"/>
            <w:gridSpan w:val="2"/>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接受補助單位</w:t>
            </w:r>
          </w:p>
        </w:tc>
        <w:tc>
          <w:tcPr>
            <w:tcW w:w="6674" w:type="dxa"/>
            <w:gridSpan w:val="5"/>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585"/>
        </w:trPr>
        <w:tc>
          <w:tcPr>
            <w:tcW w:w="1800" w:type="dxa"/>
            <w:gridSpan w:val="2"/>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補助計畫名稱</w:t>
            </w:r>
          </w:p>
        </w:tc>
        <w:tc>
          <w:tcPr>
            <w:tcW w:w="6674" w:type="dxa"/>
            <w:gridSpan w:val="5"/>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585"/>
        </w:trPr>
        <w:tc>
          <w:tcPr>
            <w:tcW w:w="1800" w:type="dxa"/>
            <w:gridSpan w:val="2"/>
            <w:tcBorders>
              <w:top w:val="single" w:sz="4" w:space="0" w:color="000001"/>
              <w:left w:val="single" w:sz="12" w:space="0" w:color="000001"/>
              <w:bottom w:val="single" w:sz="12"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計畫執行日期</w:t>
            </w:r>
          </w:p>
        </w:tc>
        <w:tc>
          <w:tcPr>
            <w:tcW w:w="6674" w:type="dxa"/>
            <w:gridSpan w:val="5"/>
            <w:tcBorders>
              <w:top w:val="single" w:sz="4" w:space="0" w:color="000001"/>
              <w:left w:val="single" w:sz="4" w:space="0" w:color="000001"/>
              <w:bottom w:val="single" w:sz="12"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630"/>
        </w:trPr>
        <w:tc>
          <w:tcPr>
            <w:tcW w:w="687" w:type="dxa"/>
            <w:tcBorders>
              <w:top w:val="single" w:sz="12" w:space="0" w:color="000001"/>
              <w:left w:val="single" w:sz="12" w:space="0" w:color="000001"/>
              <w:bottom w:val="single" w:sz="12" w:space="0" w:color="000001"/>
            </w:tcBorders>
            <w:tcMar>
              <w:top w:w="0" w:type="dxa"/>
              <w:left w:w="108" w:type="dxa"/>
              <w:bottom w:w="0" w:type="dxa"/>
              <w:right w:w="108" w:type="dxa"/>
            </w:tcMar>
            <w:vAlign w:val="center"/>
          </w:tcPr>
          <w:p w:rsidR="008A220A" w:rsidRDefault="001C5795">
            <w:pPr>
              <w:pStyle w:val="Standarduser"/>
              <w:snapToGrid w:val="0"/>
              <w:ind w:left="-12" w:right="-24" w:hanging="12"/>
              <w:jc w:val="center"/>
              <w:rPr>
                <w:rFonts w:ascii="標楷體" w:eastAsia="標楷體" w:hAnsi="標楷體" w:cs="標楷體"/>
                <w:color w:val="000000"/>
              </w:rPr>
            </w:pPr>
            <w:r>
              <w:rPr>
                <w:rFonts w:ascii="標楷體" w:eastAsia="標楷體" w:hAnsi="標楷體" w:cs="標楷體"/>
                <w:color w:val="000000"/>
              </w:rPr>
              <w:t>編號</w:t>
            </w:r>
          </w:p>
        </w:tc>
        <w:tc>
          <w:tcPr>
            <w:tcW w:w="1548" w:type="dxa"/>
            <w:gridSpan w:val="2"/>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服務對象</w:t>
            </w:r>
          </w:p>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姓名</w:t>
            </w:r>
          </w:p>
        </w:tc>
        <w:tc>
          <w:tcPr>
            <w:tcW w:w="672" w:type="dxa"/>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性別</w:t>
            </w:r>
          </w:p>
        </w:tc>
        <w:tc>
          <w:tcPr>
            <w:tcW w:w="1111" w:type="dxa"/>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原國籍別</w:t>
            </w:r>
          </w:p>
        </w:tc>
        <w:tc>
          <w:tcPr>
            <w:tcW w:w="2135" w:type="dxa"/>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6" w:right="-77" w:hanging="24"/>
              <w:jc w:val="center"/>
              <w:rPr>
                <w:rFonts w:ascii="標楷體" w:eastAsia="標楷體" w:hAnsi="標楷體" w:cs="標楷體"/>
                <w:color w:val="000000"/>
                <w:spacing w:val="-20"/>
              </w:rPr>
            </w:pPr>
            <w:r>
              <w:rPr>
                <w:rFonts w:ascii="標楷體" w:eastAsia="標楷體" w:hAnsi="標楷體" w:cs="標楷體"/>
                <w:color w:val="000000"/>
                <w:spacing w:val="-20"/>
              </w:rPr>
              <w:t>國民身分證統一編號</w:t>
            </w:r>
          </w:p>
          <w:p w:rsidR="008A220A" w:rsidRDefault="001C5795">
            <w:pPr>
              <w:pStyle w:val="Standarduser"/>
              <w:snapToGrid w:val="0"/>
              <w:ind w:left="-24" w:right="-24"/>
              <w:jc w:val="center"/>
              <w:rPr>
                <w:rFonts w:ascii="標楷體" w:eastAsia="標楷體" w:hAnsi="標楷體" w:cs="標楷體"/>
                <w:color w:val="000000"/>
                <w:spacing w:val="-20"/>
              </w:rPr>
            </w:pPr>
            <w:r>
              <w:rPr>
                <w:rFonts w:ascii="標楷體" w:eastAsia="標楷體" w:hAnsi="標楷體" w:cs="標楷體"/>
                <w:color w:val="000000"/>
                <w:spacing w:val="-20"/>
              </w:rPr>
              <w:t>（或居留證證號）</w:t>
            </w:r>
          </w:p>
        </w:tc>
        <w:tc>
          <w:tcPr>
            <w:tcW w:w="2321" w:type="dxa"/>
            <w:tcBorders>
              <w:top w:val="single" w:sz="12" w:space="0" w:color="000001"/>
              <w:left w:val="single" w:sz="4" w:space="0" w:color="000001"/>
              <w:bottom w:val="single" w:sz="12" w:space="0" w:color="000001"/>
              <w:right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參與計畫日期</w:t>
            </w:r>
          </w:p>
        </w:tc>
      </w:tr>
      <w:tr w:rsidR="008A220A">
        <w:tblPrEx>
          <w:tblCellMar>
            <w:top w:w="0" w:type="dxa"/>
            <w:bottom w:w="0" w:type="dxa"/>
          </w:tblCellMar>
        </w:tblPrEx>
        <w:trPr>
          <w:trHeight w:val="567"/>
        </w:trPr>
        <w:tc>
          <w:tcPr>
            <w:tcW w:w="687" w:type="dxa"/>
            <w:tcBorders>
              <w:top w:val="single" w:sz="12"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w:t>
            </w:r>
          </w:p>
        </w:tc>
        <w:tc>
          <w:tcPr>
            <w:tcW w:w="1548" w:type="dxa"/>
            <w:gridSpan w:val="2"/>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12"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2</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3</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4</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5</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6</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7</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8</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9</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10</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11</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12</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13</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14</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12"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15</w:t>
            </w:r>
          </w:p>
        </w:tc>
        <w:tc>
          <w:tcPr>
            <w:tcW w:w="1548" w:type="dxa"/>
            <w:gridSpan w:val="2"/>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12"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bl>
    <w:p w:rsidR="008A220A" w:rsidRDefault="008A220A">
      <w:pPr>
        <w:pStyle w:val="Standarduser"/>
        <w:jc w:val="both"/>
        <w:rPr>
          <w:rFonts w:ascii="標楷體" w:eastAsia="標楷體" w:hAnsi="標楷體" w:cs="標楷體"/>
          <w:sz w:val="40"/>
          <w:szCs w:val="40"/>
        </w:rPr>
      </w:pPr>
    </w:p>
    <w:p w:rsidR="008A220A" w:rsidRDefault="008A220A">
      <w:pPr>
        <w:pStyle w:val="Standarduser"/>
        <w:spacing w:line="400" w:lineRule="exact"/>
        <w:jc w:val="both"/>
        <w:rPr>
          <w:rFonts w:ascii="標楷體" w:eastAsia="標楷體" w:hAnsi="標楷體" w:cs="Times New Roman"/>
          <w:sz w:val="28"/>
          <w:szCs w:val="28"/>
        </w:rPr>
      </w:pPr>
    </w:p>
    <w:p w:rsidR="008A220A" w:rsidRDefault="008A220A">
      <w:pPr>
        <w:pStyle w:val="Standarduser"/>
        <w:spacing w:line="400" w:lineRule="exact"/>
        <w:jc w:val="both"/>
        <w:rPr>
          <w:rFonts w:ascii="標楷體" w:eastAsia="標楷體" w:hAnsi="標楷體" w:cs="Times New Roman"/>
          <w:sz w:val="28"/>
          <w:szCs w:val="28"/>
        </w:rPr>
      </w:pPr>
    </w:p>
    <w:p w:rsidR="008A220A" w:rsidRDefault="008A220A">
      <w:pPr>
        <w:pStyle w:val="Standarduser"/>
        <w:spacing w:line="400" w:lineRule="exact"/>
        <w:rPr>
          <w:rFonts w:ascii="標楷體" w:eastAsia="標楷體" w:hAnsi="標楷體" w:cs="標楷體"/>
          <w:color w:val="000000"/>
          <w:sz w:val="28"/>
          <w:szCs w:val="28"/>
          <w:shd w:val="clear" w:color="auto" w:fill="FFFF00"/>
        </w:rPr>
      </w:pPr>
    </w:p>
    <w:p w:rsidR="008A220A" w:rsidRDefault="001C5795">
      <w:pPr>
        <w:pStyle w:val="Standarduser"/>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第十四點附件八修正規定</w:t>
      </w:r>
    </w:p>
    <w:p w:rsidR="008A220A" w:rsidRDefault="008A220A">
      <w:pPr>
        <w:pStyle w:val="Standarduser"/>
        <w:spacing w:line="400" w:lineRule="exact"/>
        <w:rPr>
          <w:rFonts w:ascii="標楷體" w:eastAsia="標楷體" w:hAnsi="標楷體" w:cs="標楷體"/>
          <w:color w:val="000000"/>
          <w:sz w:val="28"/>
          <w:szCs w:val="28"/>
        </w:rPr>
      </w:pPr>
    </w:p>
    <w:p w:rsidR="008A220A" w:rsidRDefault="001C5795">
      <w:pPr>
        <w:pStyle w:val="Standarduser"/>
        <w:snapToGrid w:val="0"/>
        <w:spacing w:after="108"/>
        <w:jc w:val="center"/>
        <w:rPr>
          <w:rFonts w:ascii="標楷體" w:eastAsia="標楷體" w:hAnsi="標楷體" w:cs="標楷體"/>
          <w:color w:val="000000"/>
          <w:sz w:val="28"/>
          <w:szCs w:val="28"/>
        </w:rPr>
      </w:pPr>
      <w:r>
        <w:rPr>
          <w:rFonts w:ascii="標楷體" w:eastAsia="標楷體" w:hAnsi="標楷體" w:cs="標楷體"/>
          <w:color w:val="000000"/>
          <w:sz w:val="28"/>
          <w:szCs w:val="28"/>
        </w:rPr>
        <w:t>新住民發展基金補助計畫服務對象名冊</w:t>
      </w:r>
    </w:p>
    <w:tbl>
      <w:tblPr>
        <w:tblW w:w="8474" w:type="dxa"/>
        <w:tblInd w:w="-133" w:type="dxa"/>
        <w:tblLayout w:type="fixed"/>
        <w:tblCellMar>
          <w:left w:w="10" w:type="dxa"/>
          <w:right w:w="10" w:type="dxa"/>
        </w:tblCellMar>
        <w:tblLook w:val="0000" w:firstRow="0" w:lastRow="0" w:firstColumn="0" w:lastColumn="0" w:noHBand="0" w:noVBand="0"/>
      </w:tblPr>
      <w:tblGrid>
        <w:gridCol w:w="687"/>
        <w:gridCol w:w="1113"/>
        <w:gridCol w:w="435"/>
        <w:gridCol w:w="672"/>
        <w:gridCol w:w="1111"/>
        <w:gridCol w:w="2135"/>
        <w:gridCol w:w="2321"/>
      </w:tblGrid>
      <w:tr w:rsidR="008A220A">
        <w:tblPrEx>
          <w:tblCellMar>
            <w:top w:w="0" w:type="dxa"/>
            <w:bottom w:w="0" w:type="dxa"/>
          </w:tblCellMar>
        </w:tblPrEx>
        <w:trPr>
          <w:trHeight w:val="585"/>
        </w:trPr>
        <w:tc>
          <w:tcPr>
            <w:tcW w:w="1800" w:type="dxa"/>
            <w:gridSpan w:val="2"/>
            <w:tcBorders>
              <w:top w:val="single" w:sz="12"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補助計畫編號</w:t>
            </w:r>
          </w:p>
        </w:tc>
        <w:tc>
          <w:tcPr>
            <w:tcW w:w="6674" w:type="dxa"/>
            <w:gridSpan w:val="5"/>
            <w:tcBorders>
              <w:top w:val="single" w:sz="12"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585"/>
        </w:trPr>
        <w:tc>
          <w:tcPr>
            <w:tcW w:w="1800" w:type="dxa"/>
            <w:gridSpan w:val="2"/>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接受補助單位</w:t>
            </w:r>
          </w:p>
        </w:tc>
        <w:tc>
          <w:tcPr>
            <w:tcW w:w="6674" w:type="dxa"/>
            <w:gridSpan w:val="5"/>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585"/>
        </w:trPr>
        <w:tc>
          <w:tcPr>
            <w:tcW w:w="1800" w:type="dxa"/>
            <w:gridSpan w:val="2"/>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補助計畫名稱</w:t>
            </w:r>
          </w:p>
        </w:tc>
        <w:tc>
          <w:tcPr>
            <w:tcW w:w="6674" w:type="dxa"/>
            <w:gridSpan w:val="5"/>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585"/>
        </w:trPr>
        <w:tc>
          <w:tcPr>
            <w:tcW w:w="1800" w:type="dxa"/>
            <w:gridSpan w:val="2"/>
            <w:tcBorders>
              <w:top w:val="single" w:sz="4" w:space="0" w:color="000001"/>
              <w:left w:val="single" w:sz="12" w:space="0" w:color="000001"/>
              <w:bottom w:val="single" w:sz="12" w:space="0" w:color="000001"/>
            </w:tcBorders>
            <w:tcMar>
              <w:top w:w="0" w:type="dxa"/>
              <w:left w:w="108" w:type="dxa"/>
              <w:bottom w:w="0" w:type="dxa"/>
              <w:right w:w="108" w:type="dxa"/>
            </w:tcMar>
            <w:vAlign w:val="center"/>
          </w:tcPr>
          <w:p w:rsidR="008A220A" w:rsidRDefault="001C5795">
            <w:pPr>
              <w:pStyle w:val="Standarduser"/>
              <w:snapToGrid w:val="0"/>
              <w:jc w:val="both"/>
              <w:rPr>
                <w:rFonts w:ascii="標楷體" w:eastAsia="標楷體" w:hAnsi="標楷體" w:cs="標楷體"/>
                <w:color w:val="000000"/>
              </w:rPr>
            </w:pPr>
            <w:r>
              <w:rPr>
                <w:rFonts w:ascii="標楷體" w:eastAsia="標楷體" w:hAnsi="標楷體" w:cs="標楷體"/>
                <w:color w:val="000000"/>
              </w:rPr>
              <w:t>計畫執行日期</w:t>
            </w:r>
          </w:p>
        </w:tc>
        <w:tc>
          <w:tcPr>
            <w:tcW w:w="6674" w:type="dxa"/>
            <w:gridSpan w:val="5"/>
            <w:tcBorders>
              <w:top w:val="single" w:sz="4" w:space="0" w:color="000001"/>
              <w:left w:val="single" w:sz="4" w:space="0" w:color="000001"/>
              <w:bottom w:val="single" w:sz="12"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ind w:left="-5"/>
              <w:jc w:val="both"/>
              <w:rPr>
                <w:rFonts w:ascii="標楷體" w:eastAsia="標楷體" w:hAnsi="標楷體" w:cs="標楷體"/>
                <w:color w:val="000000"/>
              </w:rPr>
            </w:pPr>
          </w:p>
        </w:tc>
      </w:tr>
      <w:tr w:rsidR="008A220A">
        <w:tblPrEx>
          <w:tblCellMar>
            <w:top w:w="0" w:type="dxa"/>
            <w:bottom w:w="0" w:type="dxa"/>
          </w:tblCellMar>
        </w:tblPrEx>
        <w:trPr>
          <w:trHeight w:val="630"/>
        </w:trPr>
        <w:tc>
          <w:tcPr>
            <w:tcW w:w="687" w:type="dxa"/>
            <w:tcBorders>
              <w:top w:val="single" w:sz="12" w:space="0" w:color="000001"/>
              <w:left w:val="single" w:sz="12" w:space="0" w:color="000001"/>
              <w:bottom w:val="single" w:sz="12" w:space="0" w:color="000001"/>
            </w:tcBorders>
            <w:tcMar>
              <w:top w:w="0" w:type="dxa"/>
              <w:left w:w="108" w:type="dxa"/>
              <w:bottom w:w="0" w:type="dxa"/>
              <w:right w:w="108" w:type="dxa"/>
            </w:tcMar>
            <w:vAlign w:val="center"/>
          </w:tcPr>
          <w:p w:rsidR="008A220A" w:rsidRDefault="001C5795">
            <w:pPr>
              <w:pStyle w:val="Standarduser"/>
              <w:snapToGrid w:val="0"/>
              <w:ind w:left="-12" w:right="-24" w:hanging="12"/>
              <w:jc w:val="center"/>
              <w:rPr>
                <w:rFonts w:ascii="標楷體" w:eastAsia="標楷體" w:hAnsi="標楷體" w:cs="標楷體"/>
                <w:color w:val="000000"/>
              </w:rPr>
            </w:pPr>
            <w:r>
              <w:rPr>
                <w:rFonts w:ascii="標楷體" w:eastAsia="標楷體" w:hAnsi="標楷體" w:cs="標楷體"/>
                <w:color w:val="000000"/>
              </w:rPr>
              <w:t>編號</w:t>
            </w:r>
          </w:p>
        </w:tc>
        <w:tc>
          <w:tcPr>
            <w:tcW w:w="1548" w:type="dxa"/>
            <w:gridSpan w:val="2"/>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服務對象</w:t>
            </w:r>
          </w:p>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姓名</w:t>
            </w:r>
          </w:p>
        </w:tc>
        <w:tc>
          <w:tcPr>
            <w:tcW w:w="672" w:type="dxa"/>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性別</w:t>
            </w:r>
          </w:p>
        </w:tc>
        <w:tc>
          <w:tcPr>
            <w:tcW w:w="1111" w:type="dxa"/>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原國籍別</w:t>
            </w:r>
          </w:p>
        </w:tc>
        <w:tc>
          <w:tcPr>
            <w:tcW w:w="2135" w:type="dxa"/>
            <w:tcBorders>
              <w:top w:val="single" w:sz="12" w:space="0" w:color="000001"/>
              <w:left w:val="single" w:sz="4" w:space="0" w:color="000001"/>
              <w:bottom w:val="single" w:sz="12" w:space="0" w:color="000001"/>
            </w:tcBorders>
            <w:tcMar>
              <w:top w:w="0" w:type="dxa"/>
              <w:left w:w="10" w:type="dxa"/>
              <w:bottom w:w="0" w:type="dxa"/>
              <w:right w:w="10" w:type="dxa"/>
            </w:tcMar>
            <w:vAlign w:val="center"/>
          </w:tcPr>
          <w:p w:rsidR="008A220A" w:rsidRDefault="001C5795">
            <w:pPr>
              <w:pStyle w:val="Standarduser"/>
              <w:snapToGrid w:val="0"/>
              <w:ind w:left="-26" w:right="-77" w:hanging="24"/>
              <w:jc w:val="center"/>
              <w:rPr>
                <w:rFonts w:ascii="標楷體" w:eastAsia="標楷體" w:hAnsi="標楷體" w:cs="標楷體"/>
                <w:color w:val="000000"/>
                <w:spacing w:val="-20"/>
              </w:rPr>
            </w:pPr>
            <w:r>
              <w:rPr>
                <w:rFonts w:ascii="標楷體" w:eastAsia="標楷體" w:hAnsi="標楷體" w:cs="標楷體"/>
                <w:color w:val="000000"/>
                <w:spacing w:val="-20"/>
              </w:rPr>
              <w:t>國民身分證統一編號</w:t>
            </w:r>
          </w:p>
          <w:p w:rsidR="008A220A" w:rsidRDefault="001C5795">
            <w:pPr>
              <w:pStyle w:val="Standarduser"/>
              <w:snapToGrid w:val="0"/>
              <w:ind w:left="-24" w:right="-24"/>
              <w:jc w:val="center"/>
              <w:rPr>
                <w:rFonts w:ascii="標楷體" w:eastAsia="標楷體" w:hAnsi="標楷體" w:cs="標楷體"/>
                <w:color w:val="000000"/>
                <w:spacing w:val="-20"/>
              </w:rPr>
            </w:pPr>
            <w:r>
              <w:rPr>
                <w:rFonts w:ascii="標楷體" w:eastAsia="標楷體" w:hAnsi="標楷體" w:cs="標楷體"/>
                <w:color w:val="000000"/>
                <w:spacing w:val="-20"/>
              </w:rPr>
              <w:t>（或居留證證號）</w:t>
            </w:r>
          </w:p>
        </w:tc>
        <w:tc>
          <w:tcPr>
            <w:tcW w:w="2321" w:type="dxa"/>
            <w:tcBorders>
              <w:top w:val="single" w:sz="12" w:space="0" w:color="000001"/>
              <w:left w:val="single" w:sz="4" w:space="0" w:color="000001"/>
              <w:bottom w:val="single" w:sz="12" w:space="0" w:color="000001"/>
              <w:right w:val="single" w:sz="12" w:space="0" w:color="000001"/>
            </w:tcBorders>
            <w:tcMar>
              <w:top w:w="0" w:type="dxa"/>
              <w:left w:w="10" w:type="dxa"/>
              <w:bottom w:w="0" w:type="dxa"/>
              <w:right w:w="10" w:type="dxa"/>
            </w:tcMar>
            <w:vAlign w:val="center"/>
          </w:tcPr>
          <w:p w:rsidR="008A220A" w:rsidRDefault="001C5795">
            <w:pPr>
              <w:pStyle w:val="Standarduser"/>
              <w:snapToGrid w:val="0"/>
              <w:ind w:left="-24" w:right="-24"/>
              <w:jc w:val="center"/>
              <w:rPr>
                <w:rFonts w:ascii="標楷體" w:eastAsia="標楷體" w:hAnsi="標楷體" w:cs="標楷體"/>
                <w:color w:val="000000"/>
              </w:rPr>
            </w:pPr>
            <w:r>
              <w:rPr>
                <w:rFonts w:ascii="標楷體" w:eastAsia="標楷體" w:hAnsi="標楷體" w:cs="標楷體"/>
                <w:color w:val="000000"/>
              </w:rPr>
              <w:t>參與計畫日期</w:t>
            </w:r>
          </w:p>
        </w:tc>
      </w:tr>
      <w:tr w:rsidR="008A220A">
        <w:tblPrEx>
          <w:tblCellMar>
            <w:top w:w="0" w:type="dxa"/>
            <w:bottom w:w="0" w:type="dxa"/>
          </w:tblCellMar>
        </w:tblPrEx>
        <w:trPr>
          <w:trHeight w:val="567"/>
        </w:trPr>
        <w:tc>
          <w:tcPr>
            <w:tcW w:w="687" w:type="dxa"/>
            <w:tcBorders>
              <w:top w:val="single" w:sz="12"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w:t>
            </w:r>
          </w:p>
        </w:tc>
        <w:tc>
          <w:tcPr>
            <w:tcW w:w="1548" w:type="dxa"/>
            <w:gridSpan w:val="2"/>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12"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12"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2</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3</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4</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5</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6</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7</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8</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9</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10</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11</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12</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13</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4"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14</w:t>
            </w:r>
          </w:p>
        </w:tc>
        <w:tc>
          <w:tcPr>
            <w:tcW w:w="1548" w:type="dxa"/>
            <w:gridSpan w:val="2"/>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4"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r w:rsidR="008A220A">
        <w:tblPrEx>
          <w:tblCellMar>
            <w:top w:w="0" w:type="dxa"/>
            <w:bottom w:w="0" w:type="dxa"/>
          </w:tblCellMar>
        </w:tblPrEx>
        <w:trPr>
          <w:trHeight w:val="567"/>
        </w:trPr>
        <w:tc>
          <w:tcPr>
            <w:tcW w:w="687" w:type="dxa"/>
            <w:tcBorders>
              <w:top w:val="single" w:sz="4" w:space="0" w:color="000001"/>
              <w:left w:val="single" w:sz="12" w:space="0" w:color="000001"/>
              <w:bottom w:val="single" w:sz="12" w:space="0" w:color="000001"/>
            </w:tcBorders>
            <w:tcMar>
              <w:top w:w="0" w:type="dxa"/>
              <w:left w:w="108" w:type="dxa"/>
              <w:bottom w:w="0" w:type="dxa"/>
              <w:right w:w="108" w:type="dxa"/>
            </w:tcMar>
            <w:vAlign w:val="center"/>
          </w:tcPr>
          <w:p w:rsidR="008A220A" w:rsidRDefault="001C5795">
            <w:pPr>
              <w:pStyle w:val="Standarduser"/>
              <w:snapToGrid w:val="0"/>
              <w:jc w:val="center"/>
              <w:rPr>
                <w:rFonts w:eastAsia="標楷體"/>
                <w:color w:val="000000"/>
              </w:rPr>
            </w:pPr>
            <w:r>
              <w:rPr>
                <w:rFonts w:eastAsia="標楷體"/>
                <w:color w:val="000000"/>
              </w:rPr>
              <w:t>15</w:t>
            </w:r>
          </w:p>
        </w:tc>
        <w:tc>
          <w:tcPr>
            <w:tcW w:w="1548" w:type="dxa"/>
            <w:gridSpan w:val="2"/>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672" w:type="dxa"/>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1111" w:type="dxa"/>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135" w:type="dxa"/>
            <w:tcBorders>
              <w:top w:val="single" w:sz="4" w:space="0" w:color="000001"/>
              <w:left w:val="single" w:sz="4" w:space="0" w:color="000001"/>
              <w:bottom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c>
          <w:tcPr>
            <w:tcW w:w="2321" w:type="dxa"/>
            <w:tcBorders>
              <w:top w:val="single" w:sz="4" w:space="0" w:color="000001"/>
              <w:left w:val="single" w:sz="4" w:space="0" w:color="000001"/>
              <w:bottom w:val="single" w:sz="12" w:space="0" w:color="000001"/>
              <w:right w:val="single" w:sz="12" w:space="0" w:color="000001"/>
            </w:tcBorders>
            <w:tcMar>
              <w:top w:w="0" w:type="dxa"/>
              <w:left w:w="10" w:type="dxa"/>
              <w:bottom w:w="0" w:type="dxa"/>
              <w:right w:w="10" w:type="dxa"/>
            </w:tcMar>
            <w:vAlign w:val="center"/>
          </w:tcPr>
          <w:p w:rsidR="008A220A" w:rsidRDefault="008A220A">
            <w:pPr>
              <w:pStyle w:val="Standarduser"/>
              <w:snapToGrid w:val="0"/>
              <w:jc w:val="both"/>
              <w:rPr>
                <w:rFonts w:eastAsia="標楷體"/>
                <w:color w:val="000000"/>
              </w:rPr>
            </w:pPr>
          </w:p>
        </w:tc>
      </w:tr>
    </w:tbl>
    <w:p w:rsidR="008A220A" w:rsidRDefault="008A220A">
      <w:pPr>
        <w:pStyle w:val="Standarduser"/>
        <w:jc w:val="both"/>
        <w:rPr>
          <w:rFonts w:ascii="標楷體" w:eastAsia="標楷體" w:hAnsi="標楷體" w:cs="標楷體"/>
          <w:sz w:val="40"/>
          <w:szCs w:val="40"/>
        </w:rPr>
      </w:pPr>
    </w:p>
    <w:p w:rsidR="008A220A" w:rsidRDefault="008A220A">
      <w:pPr>
        <w:pStyle w:val="Standarduser"/>
        <w:spacing w:line="400" w:lineRule="exact"/>
        <w:jc w:val="both"/>
        <w:rPr>
          <w:rFonts w:ascii="標楷體" w:eastAsia="標楷體" w:hAnsi="標楷體" w:cs="Times New Roman"/>
          <w:sz w:val="28"/>
          <w:szCs w:val="28"/>
        </w:rPr>
      </w:pPr>
    </w:p>
    <w:p w:rsidR="008A220A" w:rsidRDefault="008A220A">
      <w:pPr>
        <w:pStyle w:val="Standarduser"/>
        <w:spacing w:line="400" w:lineRule="exact"/>
        <w:jc w:val="both"/>
        <w:rPr>
          <w:rFonts w:ascii="標楷體" w:eastAsia="標楷體" w:hAnsi="標楷體" w:cs="Times New Roman"/>
          <w:sz w:val="28"/>
          <w:szCs w:val="28"/>
        </w:rPr>
      </w:pPr>
    </w:p>
    <w:sectPr w:rsidR="008A220A">
      <w:footerReference w:type="default" r:id="rId9"/>
      <w:pgSz w:w="11906" w:h="16838"/>
      <w:pgMar w:top="720"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795" w:rsidRDefault="001C5795">
      <w:pPr>
        <w:rPr>
          <w:rFonts w:hint="eastAsia"/>
        </w:rPr>
      </w:pPr>
      <w:r>
        <w:separator/>
      </w:r>
    </w:p>
  </w:endnote>
  <w:endnote w:type="continuationSeparator" w:id="0">
    <w:p w:rsidR="001C5795" w:rsidRDefault="001C57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altName w:val="Courier New"/>
    <w:panose1 w:val="00000400000000000000"/>
    <w:charset w:val="00"/>
    <w:family w:val="roman"/>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76" w:rsidRDefault="001C5795">
    <w:pPr>
      <w:pStyle w:val="a6"/>
      <w:jc w:val="center"/>
    </w:pPr>
    <w:r>
      <w:fldChar w:fldCharType="begin"/>
    </w:r>
    <w:r>
      <w:instrText xml:space="preserve"> PAGE </w:instrText>
    </w:r>
    <w:r>
      <w:fldChar w:fldCharType="separate"/>
    </w:r>
    <w:r w:rsidR="000B6F1A">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76" w:rsidRDefault="001C5795">
    <w:pPr>
      <w:pStyle w:val="a6"/>
      <w:jc w:val="center"/>
    </w:pPr>
    <w:r>
      <w:fldChar w:fldCharType="begin"/>
    </w:r>
    <w:r>
      <w:instrText xml:space="preserve"> PAGE </w:instrText>
    </w:r>
    <w:r>
      <w:fldChar w:fldCharType="separate"/>
    </w:r>
    <w:r w:rsidR="000B6F1A">
      <w:rPr>
        <w:noProof/>
      </w:rPr>
      <w:t>15</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76" w:rsidRDefault="001C5795">
    <w:pPr>
      <w:pStyle w:val="a6"/>
      <w:jc w:val="center"/>
    </w:pPr>
    <w:r>
      <w:t>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795" w:rsidRDefault="001C5795">
      <w:pPr>
        <w:rPr>
          <w:rFonts w:hint="eastAsia"/>
        </w:rPr>
      </w:pPr>
      <w:r>
        <w:rPr>
          <w:color w:val="000000"/>
        </w:rPr>
        <w:separator/>
      </w:r>
    </w:p>
  </w:footnote>
  <w:footnote w:type="continuationSeparator" w:id="0">
    <w:p w:rsidR="001C5795" w:rsidRDefault="001C579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7D4D"/>
    <w:multiLevelType w:val="multilevel"/>
    <w:tmpl w:val="9D009470"/>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A220A"/>
    <w:rsid w:val="000B6F1A"/>
    <w:rsid w:val="001C5795"/>
    <w:rsid w:val="008A22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C2B61-8081-415F-9A1D-4AD2E602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ial Unicode M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val="0"/>
    </w:pPr>
    <w:rPr>
      <w:rFonts w:ascii="Calibri" w:eastAsia="新細明體, PMingLiU" w:hAnsi="Calibri" w:cs="Tahoma"/>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Mangal"/>
    </w:rPr>
  </w:style>
  <w:style w:type="paragraph" w:styleId="a4">
    <w:name w:val="caption"/>
    <w:basedOn w:val="Standarduser"/>
    <w:pPr>
      <w:suppressLineNumbers/>
      <w:spacing w:before="120" w:after="120"/>
    </w:pPr>
    <w:rPr>
      <w:rFonts w:cs="Mangal"/>
      <w:i/>
      <w:iCs/>
      <w:szCs w:val="24"/>
    </w:rPr>
  </w:style>
  <w:style w:type="paragraph" w:customStyle="1" w:styleId="Index">
    <w:name w:val="Index"/>
    <w:basedOn w:val="Standard"/>
    <w:pPr>
      <w:suppressLineNumbers/>
    </w:pPr>
    <w:rPr>
      <w:rFonts w:cs="Arial Unicode MS"/>
    </w:rPr>
  </w:style>
  <w:style w:type="paragraph" w:customStyle="1" w:styleId="Standarduser">
    <w:name w:val="Standard (user)"/>
    <w:rPr>
      <w:rFonts w:ascii="Calibri" w:eastAsia="新細明體, PMingLiU" w:hAnsi="Calibri" w:cs="Tahoma"/>
      <w:szCs w:val="22"/>
      <w:lang w:bidi="ar-SA"/>
    </w:rPr>
  </w:style>
  <w:style w:type="paragraph" w:customStyle="1" w:styleId="Textbodyuser">
    <w:name w:val="Text body (user)"/>
    <w:basedOn w:val="Standarduser"/>
    <w:pPr>
      <w:spacing w:after="140" w:line="288" w:lineRule="auto"/>
    </w:pPr>
  </w:style>
  <w:style w:type="paragraph" w:customStyle="1" w:styleId="Headinguser">
    <w:name w:val="Heading (user)"/>
    <w:basedOn w:val="Standarduser"/>
    <w:next w:val="Textbodyuser"/>
    <w:pPr>
      <w:keepNext/>
      <w:spacing w:before="240" w:after="120"/>
    </w:pPr>
    <w:rPr>
      <w:rFonts w:ascii="Liberation Sans" w:eastAsia="微軟正黑體" w:hAnsi="Liberation Sans" w:cs="Mangal"/>
      <w:sz w:val="28"/>
      <w:szCs w:val="28"/>
    </w:rPr>
  </w:style>
  <w:style w:type="paragraph" w:customStyle="1" w:styleId="Indexuser">
    <w:name w:val="Index (user)"/>
    <w:basedOn w:val="Standarduser"/>
    <w:pPr>
      <w:suppressLineNumbers/>
    </w:pPr>
    <w:rPr>
      <w:rFonts w:cs="Mangal"/>
    </w:rPr>
  </w:style>
  <w:style w:type="paragraph" w:styleId="a5">
    <w:name w:val="List Paragraph"/>
    <w:basedOn w:val="Standarduser"/>
    <w:pPr>
      <w:ind w:left="480"/>
    </w:pPr>
  </w:style>
  <w:style w:type="paragraph" w:customStyle="1" w:styleId="Framecontentsuser">
    <w:name w:val="Frame contents (user)"/>
    <w:basedOn w:val="Standarduser"/>
  </w:style>
  <w:style w:type="paragraph" w:styleId="a6">
    <w:name w:val="footer"/>
    <w:basedOn w:val="Standarduser"/>
  </w:style>
  <w:style w:type="paragraph" w:customStyle="1" w:styleId="TableContentsuser">
    <w:name w:val="Table Contents (user)"/>
    <w:basedOn w:val="Standarduser"/>
  </w:style>
  <w:style w:type="paragraph" w:styleId="a7">
    <w:name w:val="head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8">
    <w:name w:val="頁首 字元"/>
    <w:rPr>
      <w:sz w:val="20"/>
      <w:szCs w:val="20"/>
    </w:rPr>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1504</Words>
  <Characters>8577</Characters>
  <Application>Microsoft Office Word</Application>
  <DocSecurity>0</DocSecurity>
  <Lines>71</Lines>
  <Paragraphs>20</Paragraphs>
  <ScaleCrop>false</ScaleCrop>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陳莉莉</dc:creator>
  <cp:lastModifiedBy>Teacher</cp:lastModifiedBy>
  <cp:revision>3</cp:revision>
  <cp:lastPrinted>2021-08-25T21:28:00Z</cp:lastPrinted>
  <dcterms:created xsi:type="dcterms:W3CDTF">2021-09-14T09:08:00Z</dcterms:created>
  <dcterms:modified xsi:type="dcterms:W3CDTF">2021-09-14T09:08:00Z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